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092DE8B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Meeting </w:t>
      </w:r>
      <w:r w:rsidR="00ED7600" w:rsidRPr="004C398D">
        <w:rPr>
          <w:rFonts w:ascii="Arial" w:eastAsia="SimSun" w:hAnsi="Arial" w:cs="Times New Roman"/>
          <w:b/>
          <w:sz w:val="24"/>
          <w:szCs w:val="20"/>
        </w:rPr>
        <w:t>#</w:t>
      </w:r>
      <w:r w:rsidR="003D4C9D" w:rsidRPr="004C398D">
        <w:rPr>
          <w:rFonts w:ascii="Arial" w:eastAsia="SimSun" w:hAnsi="Arial" w:cs="Times New Roman"/>
          <w:b/>
          <w:sz w:val="24"/>
          <w:szCs w:val="20"/>
        </w:rPr>
        <w:t>11</w:t>
      </w:r>
      <w:r w:rsidR="0093547F">
        <w:rPr>
          <w:rFonts w:ascii="Arial" w:eastAsia="SimSun" w:hAnsi="Arial" w:cs="Times New Roman"/>
          <w:b/>
          <w:sz w:val="24"/>
          <w:szCs w:val="20"/>
        </w:rPr>
        <w:t>6</w:t>
      </w:r>
      <w:r w:rsidR="0019649E">
        <w:rPr>
          <w:rFonts w:ascii="Arial" w:eastAsia="SimSun" w:hAnsi="Arial" w:cs="Times New Roman"/>
          <w:b/>
          <w:sz w:val="24"/>
          <w:szCs w:val="20"/>
        </w:rPr>
        <w:t>bis</w:t>
      </w:r>
      <w:r w:rsidRPr="008C39F7">
        <w:rPr>
          <w:rFonts w:ascii="Arial" w:eastAsia="SimSun" w:hAnsi="Arial" w:cs="Times New Roman"/>
          <w:b/>
          <w:bCs/>
          <w:sz w:val="24"/>
          <w:szCs w:val="20"/>
        </w:rPr>
        <w:tab/>
      </w:r>
      <w:r w:rsidR="008862EC" w:rsidRPr="008862EC">
        <w:rPr>
          <w:rFonts w:ascii="Arial" w:eastAsia="SimSun" w:hAnsi="Arial" w:cs="Times New Roman"/>
          <w:b/>
          <w:bCs/>
          <w:sz w:val="24"/>
          <w:szCs w:val="20"/>
          <w:lang w:eastAsia="ja-JP"/>
        </w:rPr>
        <w:t>R4-2514288</w:t>
      </w:r>
    </w:p>
    <w:p w14:paraId="5C005FFC" w14:textId="5C35C950" w:rsidR="00841BCD" w:rsidRPr="002B69F3" w:rsidRDefault="0019649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Czech Republic</w:t>
      </w:r>
      <w:r w:rsidR="0093547F">
        <w:rPr>
          <w:rFonts w:ascii="Arial" w:eastAsia="SimSun" w:hAnsi="Arial" w:cs="Times New Roman"/>
          <w:b/>
          <w:sz w:val="24"/>
          <w:szCs w:val="20"/>
        </w:rPr>
        <w:t xml:space="preserve">, </w:t>
      </w:r>
      <w:r>
        <w:rPr>
          <w:rFonts w:ascii="Arial" w:eastAsia="SimSun" w:hAnsi="Arial" w:cs="Times New Roman"/>
          <w:b/>
          <w:sz w:val="24"/>
          <w:szCs w:val="20"/>
        </w:rPr>
        <w:t>October</w:t>
      </w:r>
      <w:r w:rsidR="00117E7A">
        <w:rPr>
          <w:rFonts w:ascii="Arial" w:eastAsia="SimSun" w:hAnsi="Arial" w:cs="Times New Roman"/>
          <w:b/>
          <w:sz w:val="24"/>
          <w:szCs w:val="20"/>
        </w:rPr>
        <w:t xml:space="preserve"> </w:t>
      </w:r>
      <w:r>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17</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9F6BD7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22246" w:rsidRPr="00C22246">
        <w:rPr>
          <w:rFonts w:ascii="Arial" w:eastAsia="Calibri" w:hAnsi="Arial" w:cs="Arial"/>
          <w:b/>
          <w:bCs/>
          <w:sz w:val="24"/>
        </w:rPr>
        <w:t>On the Evolution of NR Duplex Operation - Sub-Band Full Duplex</w:t>
      </w:r>
    </w:p>
    <w:p w14:paraId="7D498690" w14:textId="634F31C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9649E">
        <w:rPr>
          <w:rFonts w:ascii="Arial" w:eastAsia="MS Mincho" w:hAnsi="Arial" w:cs="Arial"/>
          <w:b/>
          <w:bCs/>
          <w:sz w:val="24"/>
          <w:szCs w:val="20"/>
        </w:rPr>
        <w:t>6</w:t>
      </w:r>
      <w:r w:rsidR="008E513C">
        <w:rPr>
          <w:rFonts w:ascii="Arial" w:eastAsia="MS Mincho" w:hAnsi="Arial" w:cs="Arial"/>
          <w:b/>
          <w:bCs/>
          <w:sz w:val="24"/>
          <w:szCs w:val="20"/>
        </w:rPr>
        <w:t>.</w:t>
      </w:r>
      <w:r w:rsidR="0019649E">
        <w:rPr>
          <w:rFonts w:ascii="Arial" w:eastAsia="MS Mincho" w:hAnsi="Arial" w:cs="Arial"/>
          <w:b/>
          <w:bCs/>
          <w:sz w:val="24"/>
          <w:szCs w:val="20"/>
        </w:rPr>
        <w:t>13</w:t>
      </w:r>
      <w:r w:rsidR="008E513C">
        <w:rPr>
          <w:rFonts w:ascii="Arial" w:eastAsia="MS Mincho" w:hAnsi="Arial" w:cs="Arial"/>
          <w:b/>
          <w:bCs/>
          <w:sz w:val="24"/>
          <w:szCs w:val="20"/>
        </w:rPr>
        <w:t>.</w:t>
      </w:r>
      <w:r w:rsidR="0019649E">
        <w:rPr>
          <w:rFonts w:ascii="Arial" w:eastAsia="MS Mincho" w:hAnsi="Arial" w:cs="Arial"/>
          <w:b/>
          <w:bCs/>
          <w:sz w:val="24"/>
          <w:szCs w:val="20"/>
        </w:rPr>
        <w:t>4</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05544411"/>
      <w:r w:rsidRPr="008C39F7">
        <w:t>Intro</w:t>
      </w:r>
      <w:r w:rsidRPr="008C39F7">
        <w:rPr>
          <w:rStyle w:val="RAN4H1Char"/>
        </w:rPr>
        <w:t>ductio</w:t>
      </w:r>
      <w:r w:rsidRPr="008C39F7">
        <w:t>n</w:t>
      </w:r>
      <w:bookmarkEnd w:id="3"/>
      <w:bookmarkEnd w:id="4"/>
    </w:p>
    <w:p w14:paraId="730915BB" w14:textId="5DA37FF6" w:rsidR="00494118" w:rsidRDefault="00921D31" w:rsidP="00494118">
      <w:r>
        <w:t xml:space="preserve">The </w:t>
      </w:r>
      <w:r w:rsidR="00433366">
        <w:t>way for</w:t>
      </w:r>
      <w:r w:rsidR="00EB6A1A">
        <w:t xml:space="preserve">ward </w:t>
      </w:r>
      <w:r w:rsidR="00495BAC">
        <w:t xml:space="preserve">from </w:t>
      </w:r>
      <w:r>
        <w:t xml:space="preserve">Rel-19 Evolution of NR duplex operation: Sub-band Full Duplex (SBFD) </w:t>
      </w:r>
      <w:r w:rsidR="000F2CC3">
        <w:t xml:space="preserve">demodulation performance </w:t>
      </w:r>
      <w:r w:rsidR="00B1467D">
        <w:t xml:space="preserve">discussions </w:t>
      </w:r>
      <w:r w:rsidR="00495BAC">
        <w:t>during</w:t>
      </w:r>
      <w:r w:rsidR="00523672">
        <w:t xml:space="preserve"> RAN4#11</w:t>
      </w:r>
      <w:r w:rsidR="00D27852">
        <w:t>6</w:t>
      </w:r>
      <w:r w:rsidR="00523672">
        <w:t xml:space="preserve"> i</w:t>
      </w:r>
      <w:r w:rsidR="00EB6A1A">
        <w:t xml:space="preserve">s documented in </w:t>
      </w:r>
      <w:r w:rsidR="000937C9">
        <w:fldChar w:fldCharType="begin"/>
      </w:r>
      <w:r w:rsidR="000937C9">
        <w:instrText xml:space="preserve"> REF _Ref205045496 \r \h </w:instrText>
      </w:r>
      <w:r w:rsidR="000937C9">
        <w:fldChar w:fldCharType="separate"/>
      </w:r>
      <w:r w:rsidR="00CF530A">
        <w:t>[1]</w:t>
      </w:r>
      <w:r w:rsidR="000937C9">
        <w:fldChar w:fldCharType="end"/>
      </w:r>
      <w:r w:rsidR="00AB4F60">
        <w:t>.</w:t>
      </w:r>
      <w:r w:rsidR="00712477">
        <w:t xml:space="preserve"> </w:t>
      </w:r>
      <w:r w:rsidR="00FA5D92">
        <w:t xml:space="preserve">RAN4 has agreed to not define </w:t>
      </w:r>
      <w:r w:rsidR="00683611">
        <w:t>UE demodulation requirements for Rel-19 SBFD</w:t>
      </w:r>
      <w:r w:rsidR="00DA3779">
        <w:t xml:space="preserve"> </w:t>
      </w:r>
      <w:r w:rsidR="00DA3779">
        <w:fldChar w:fldCharType="begin"/>
      </w:r>
      <w:r w:rsidR="00DA3779">
        <w:instrText xml:space="preserve"> REF _Ref205045496 \r \h </w:instrText>
      </w:r>
      <w:r w:rsidR="00DA3779">
        <w:fldChar w:fldCharType="separate"/>
      </w:r>
      <w:r w:rsidR="00CF530A">
        <w:t>[1]</w:t>
      </w:r>
      <w:r w:rsidR="00DA3779">
        <w:fldChar w:fldCharType="end"/>
      </w:r>
      <w:r w:rsidR="00683611">
        <w:t xml:space="preserve">. </w:t>
      </w:r>
      <w:r w:rsidR="000E4627">
        <w:t xml:space="preserve">This agreement together with </w:t>
      </w:r>
      <w:r w:rsidR="00A557DF">
        <w:t xml:space="preserve">the </w:t>
      </w:r>
      <w:r w:rsidR="000E4627">
        <w:t xml:space="preserve">issues </w:t>
      </w:r>
      <w:r w:rsidR="000B6A62">
        <w:t>on BS demodulation</w:t>
      </w:r>
      <w:r w:rsidR="000E4627">
        <w:t xml:space="preserve"> </w:t>
      </w:r>
      <w:r w:rsidR="000B6A62">
        <w:t xml:space="preserve">being discussed </w:t>
      </w:r>
      <w:r w:rsidR="00A557DF">
        <w:t>during</w:t>
      </w:r>
      <w:r w:rsidR="000E4627">
        <w:t xml:space="preserve"> RAN4#116 </w:t>
      </w:r>
      <w:r w:rsidR="00A557DF">
        <w:t xml:space="preserve">meeting are summarized below </w:t>
      </w:r>
      <w:r w:rsidR="005F790B">
        <w:fldChar w:fldCharType="begin"/>
      </w:r>
      <w:r w:rsidR="005F790B">
        <w:instrText xml:space="preserve"> REF _Ref205045496 \r \h </w:instrText>
      </w:r>
      <w:r w:rsidR="005F790B">
        <w:fldChar w:fldCharType="separate"/>
      </w:r>
      <w:r w:rsidR="00CF530A">
        <w:t>[1]</w:t>
      </w:r>
      <w:r w:rsidR="005F790B">
        <w:fldChar w:fldCharType="end"/>
      </w:r>
      <w:r w:rsidR="00820553">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2DD8EF64" w14:textId="4F9B35D5" w:rsidR="00F02833" w:rsidRPr="00F02833" w:rsidRDefault="00F02833" w:rsidP="00F02833">
            <w:pPr>
              <w:rPr>
                <w:rFonts w:ascii="Arial" w:hAnsi="Arial" w:cs="Arial"/>
                <w:sz w:val="32"/>
                <w:szCs w:val="32"/>
              </w:rPr>
            </w:pPr>
            <w:r w:rsidRPr="00F02833">
              <w:rPr>
                <w:rFonts w:ascii="Arial" w:hAnsi="Arial" w:cs="Arial"/>
                <w:sz w:val="32"/>
                <w:szCs w:val="32"/>
              </w:rPr>
              <w:t>Topic 1 UE demodu</w:t>
            </w:r>
            <w:r w:rsidR="00D0101D">
              <w:rPr>
                <w:rFonts w:ascii="Arial" w:hAnsi="Arial" w:cs="Arial"/>
                <w:sz w:val="32"/>
                <w:szCs w:val="32"/>
              </w:rPr>
              <w:t>l</w:t>
            </w:r>
            <w:r w:rsidRPr="00F02833">
              <w:rPr>
                <w:rFonts w:ascii="Arial" w:hAnsi="Arial" w:cs="Arial"/>
                <w:sz w:val="32"/>
                <w:szCs w:val="32"/>
              </w:rPr>
              <w:t>ation requirement</w:t>
            </w:r>
          </w:p>
          <w:p w14:paraId="7664A485" w14:textId="77777777" w:rsidR="00F02833" w:rsidRDefault="00F02833" w:rsidP="00F02833">
            <w:pPr>
              <w:pStyle w:val="Heading3"/>
              <w:numPr>
                <w:ilvl w:val="2"/>
                <w:numId w:val="0"/>
              </w:numPr>
              <w:spacing w:before="120" w:after="180"/>
              <w:ind w:left="720" w:hanging="720"/>
              <w:jc w:val="both"/>
              <w:rPr>
                <w:rFonts w:eastAsia="SimSun"/>
                <w:szCs w:val="16"/>
              </w:rPr>
            </w:pPr>
            <w:r>
              <w:rPr>
                <w:rFonts w:eastAsia="SimSun"/>
                <w:szCs w:val="16"/>
              </w:rPr>
              <w:t>Sub-topic 1-1 General Scope</w:t>
            </w:r>
          </w:p>
          <w:p w14:paraId="0E087051" w14:textId="77777777" w:rsidR="00F02833" w:rsidRDefault="00F02833" w:rsidP="00F02833">
            <w:pPr>
              <w:jc w:val="both"/>
              <w:rPr>
                <w:rFonts w:eastAsia="SimSun"/>
                <w:b/>
                <w:bCs/>
                <w:szCs w:val="20"/>
                <w:u w:val="single"/>
                <w:lang w:eastAsia="zh-CN"/>
              </w:rPr>
            </w:pPr>
            <w:r>
              <w:rPr>
                <w:b/>
                <w:bCs/>
                <w:u w:val="single"/>
                <w:lang w:eastAsia="zh-CN"/>
              </w:rPr>
              <w:t>Issue 1-1-1 whether to introduce UE demodulation with SBFD carrier (with DL sub-band and UL sub-</w:t>
            </w:r>
            <w:proofErr w:type="spellStart"/>
            <w:r>
              <w:rPr>
                <w:b/>
                <w:bCs/>
                <w:u w:val="single"/>
                <w:lang w:eastAsia="zh-CN"/>
              </w:rPr>
              <w:t>suband</w:t>
            </w:r>
            <w:proofErr w:type="spellEnd"/>
            <w:r>
              <w:rPr>
                <w:b/>
                <w:bCs/>
                <w:u w:val="single"/>
                <w:lang w:eastAsia="zh-CN"/>
              </w:rPr>
              <w:t xml:space="preserve"> configured)</w:t>
            </w:r>
          </w:p>
          <w:p w14:paraId="74C97969" w14:textId="77777777" w:rsidR="00F02833" w:rsidRDefault="00F02833" w:rsidP="00F02833">
            <w:pPr>
              <w:pStyle w:val="ListParagraph"/>
              <w:numPr>
                <w:ilvl w:val="0"/>
                <w:numId w:val="24"/>
              </w:numPr>
              <w:autoSpaceDN w:val="0"/>
              <w:spacing w:after="120"/>
              <w:ind w:left="720"/>
              <w:contextualSpacing w:val="0"/>
              <w:jc w:val="both"/>
              <w:rPr>
                <w:rFonts w:eastAsia="SimSun"/>
                <w:szCs w:val="24"/>
                <w:lang w:val="en-GB" w:eastAsia="zh-CN"/>
              </w:rPr>
            </w:pPr>
            <w:r>
              <w:rPr>
                <w:rFonts w:eastAsia="SimSun"/>
                <w:szCs w:val="24"/>
                <w:lang w:eastAsia="zh-CN"/>
              </w:rPr>
              <w:t xml:space="preserve">Agreement </w:t>
            </w:r>
          </w:p>
          <w:p w14:paraId="7043B4DE" w14:textId="77777777" w:rsidR="00F02833" w:rsidRPr="00303E15" w:rsidRDefault="00F02833" w:rsidP="00F02833">
            <w:pPr>
              <w:pStyle w:val="ListParagraph"/>
              <w:numPr>
                <w:ilvl w:val="1"/>
                <w:numId w:val="24"/>
              </w:numPr>
              <w:autoSpaceDN w:val="0"/>
              <w:spacing w:after="120"/>
              <w:ind w:left="1440"/>
              <w:contextualSpacing w:val="0"/>
              <w:jc w:val="both"/>
              <w:rPr>
                <w:rFonts w:eastAsia="SimSun"/>
                <w:szCs w:val="24"/>
                <w:highlight w:val="yellow"/>
                <w:lang w:eastAsia="zh-CN"/>
              </w:rPr>
            </w:pPr>
            <w:r w:rsidRPr="00303E15">
              <w:rPr>
                <w:rFonts w:eastAsia="SimSun"/>
                <w:szCs w:val="24"/>
                <w:highlight w:val="yellow"/>
                <w:lang w:eastAsia="zh-CN"/>
              </w:rPr>
              <w:t xml:space="preserve">Not to introduce UE demodulation requirements with SBFD carrier (with DL sub-band and UL sub-band) </w:t>
            </w:r>
          </w:p>
          <w:p w14:paraId="707E8F13" w14:textId="2E25A89F" w:rsidR="00F02833" w:rsidRDefault="00F02833" w:rsidP="00F02833">
            <w:pPr>
              <w:pStyle w:val="Heading2"/>
              <w:numPr>
                <w:ilvl w:val="1"/>
                <w:numId w:val="0"/>
              </w:numPr>
              <w:ind w:left="567" w:hanging="567"/>
              <w:rPr>
                <w:rFonts w:eastAsia="SimSun"/>
                <w:szCs w:val="18"/>
                <w:lang w:eastAsia="zh-CN"/>
              </w:rPr>
            </w:pPr>
            <w:r>
              <w:rPr>
                <w:rFonts w:eastAsia="SimSun"/>
              </w:rPr>
              <w:t>Topic 2 BS demodu</w:t>
            </w:r>
            <w:r w:rsidR="00D0101D">
              <w:rPr>
                <w:rFonts w:eastAsia="SimSun"/>
              </w:rPr>
              <w:t>l</w:t>
            </w:r>
            <w:r>
              <w:rPr>
                <w:rFonts w:eastAsia="SimSun"/>
              </w:rPr>
              <w:t>ation requirement</w:t>
            </w:r>
          </w:p>
          <w:p w14:paraId="4243B16E" w14:textId="77777777" w:rsidR="00F02833" w:rsidRDefault="00F02833" w:rsidP="00F02833">
            <w:pPr>
              <w:pStyle w:val="Heading3"/>
              <w:numPr>
                <w:ilvl w:val="2"/>
                <w:numId w:val="0"/>
              </w:numPr>
              <w:spacing w:before="120" w:after="180"/>
              <w:ind w:left="720" w:hanging="720"/>
              <w:jc w:val="both"/>
              <w:rPr>
                <w:rFonts w:eastAsia="SimSun"/>
                <w:szCs w:val="16"/>
              </w:rPr>
            </w:pPr>
            <w:r>
              <w:rPr>
                <w:rFonts w:eastAsia="SimSun"/>
                <w:szCs w:val="16"/>
              </w:rPr>
              <w:t>Sub-topic 2-1 General Scope</w:t>
            </w:r>
          </w:p>
          <w:p w14:paraId="39FAA799" w14:textId="77777777" w:rsidR="00F02833" w:rsidRDefault="00F02833" w:rsidP="00F02833">
            <w:pPr>
              <w:jc w:val="both"/>
              <w:rPr>
                <w:rFonts w:eastAsia="SimSun"/>
                <w:b/>
                <w:bCs/>
                <w:szCs w:val="20"/>
                <w:u w:val="single"/>
                <w:lang w:eastAsia="zh-CN"/>
              </w:rPr>
            </w:pPr>
            <w:r>
              <w:rPr>
                <w:b/>
                <w:bCs/>
                <w:u w:val="single"/>
                <w:lang w:eastAsia="zh-CN"/>
              </w:rPr>
              <w:t>Issue 2-1-1 Types of interference modeling for demodulation requirement with UL muting</w:t>
            </w:r>
          </w:p>
          <w:p w14:paraId="6DC98AAD" w14:textId="77777777" w:rsidR="00F02833" w:rsidRDefault="00F02833" w:rsidP="00F02833">
            <w:pPr>
              <w:jc w:val="both"/>
              <w:rPr>
                <w:b/>
                <w:bCs/>
                <w:szCs w:val="20"/>
                <w:u w:val="single"/>
                <w:lang w:eastAsia="zh-CN"/>
              </w:rPr>
            </w:pPr>
          </w:p>
          <w:p w14:paraId="67D9F2CD" w14:textId="77777777" w:rsidR="00F02833" w:rsidRDefault="00F02833" w:rsidP="00F02833">
            <w:pPr>
              <w:jc w:val="both"/>
              <w:rPr>
                <w:b/>
                <w:bCs/>
                <w:u w:val="single"/>
                <w:lang w:eastAsia="zh-CN"/>
              </w:rPr>
            </w:pPr>
            <w:r>
              <w:rPr>
                <w:b/>
                <w:bCs/>
                <w:u w:val="single"/>
                <w:lang w:eastAsia="zh-CN"/>
              </w:rPr>
              <w:t xml:space="preserve">Issue 2-1-2 how to model interference modeling for performance evaluation </w:t>
            </w:r>
          </w:p>
          <w:p w14:paraId="07F1AA73" w14:textId="77777777" w:rsidR="00F02833" w:rsidRDefault="00F02833" w:rsidP="00F02833">
            <w:pPr>
              <w:spacing w:after="120"/>
              <w:jc w:val="both"/>
              <w:rPr>
                <w:szCs w:val="24"/>
                <w:u w:val="single"/>
                <w:lang w:eastAsia="zh-CN"/>
              </w:rPr>
            </w:pPr>
          </w:p>
          <w:p w14:paraId="5D24AF14" w14:textId="77777777" w:rsidR="00F02833" w:rsidRDefault="00F02833" w:rsidP="00F02833">
            <w:pPr>
              <w:jc w:val="both"/>
              <w:rPr>
                <w:b/>
                <w:bCs/>
                <w:szCs w:val="20"/>
                <w:lang w:eastAsia="zh-CN"/>
              </w:rPr>
            </w:pPr>
            <w:r>
              <w:rPr>
                <w:b/>
                <w:bCs/>
                <w:lang w:eastAsia="zh-CN"/>
              </w:rPr>
              <w:t>Issue 2-1-3 Evaluation Metrics to choose interference model and make decision on requirement introduction</w:t>
            </w:r>
          </w:p>
          <w:p w14:paraId="595F2FF7" w14:textId="77777777" w:rsidR="00F02833" w:rsidRDefault="00F02833" w:rsidP="00F02833">
            <w:pPr>
              <w:spacing w:after="120"/>
              <w:jc w:val="both"/>
              <w:rPr>
                <w:rFonts w:eastAsia="SimSun"/>
                <w:szCs w:val="24"/>
                <w:lang w:eastAsia="zh-CN"/>
              </w:rPr>
            </w:pPr>
          </w:p>
          <w:p w14:paraId="33C00E2B" w14:textId="77777777" w:rsidR="00F02833" w:rsidRDefault="00F02833" w:rsidP="00F02833">
            <w:pPr>
              <w:jc w:val="both"/>
              <w:rPr>
                <w:b/>
                <w:bCs/>
                <w:szCs w:val="20"/>
                <w:u w:val="single"/>
                <w:lang w:eastAsia="zh-CN"/>
              </w:rPr>
            </w:pPr>
            <w:r>
              <w:rPr>
                <w:b/>
                <w:bCs/>
                <w:u w:val="single"/>
                <w:lang w:eastAsia="zh-CN"/>
              </w:rPr>
              <w:t>Issue 2-1-4 Baseline Receiver Assumption</w:t>
            </w:r>
          </w:p>
          <w:p w14:paraId="03F4BE8C" w14:textId="77777777" w:rsidR="00F02833" w:rsidRDefault="00F02833" w:rsidP="00F02833">
            <w:pPr>
              <w:spacing w:after="120"/>
              <w:jc w:val="both"/>
              <w:rPr>
                <w:rFonts w:eastAsia="SimSun"/>
                <w:szCs w:val="24"/>
                <w:lang w:eastAsia="zh-CN"/>
              </w:rPr>
            </w:pPr>
          </w:p>
          <w:p w14:paraId="5F3EC2A5" w14:textId="77777777" w:rsidR="00F02833" w:rsidRDefault="00F02833" w:rsidP="00F02833">
            <w:pPr>
              <w:pStyle w:val="Heading3"/>
              <w:numPr>
                <w:ilvl w:val="2"/>
                <w:numId w:val="0"/>
              </w:numPr>
              <w:spacing w:before="120" w:after="180"/>
              <w:ind w:left="720" w:hanging="720"/>
              <w:jc w:val="both"/>
              <w:rPr>
                <w:rFonts w:eastAsia="SimSun"/>
                <w:szCs w:val="16"/>
                <w:lang w:eastAsia="zh-CN"/>
              </w:rPr>
            </w:pPr>
            <w:r>
              <w:rPr>
                <w:rFonts w:eastAsia="SimSun"/>
                <w:szCs w:val="16"/>
              </w:rPr>
              <w:t xml:space="preserve">Sub-topic 2-2 Test setup for demodulation requirement if introduced  </w:t>
            </w:r>
          </w:p>
          <w:p w14:paraId="05BE2037" w14:textId="77777777" w:rsidR="00F02833" w:rsidRDefault="00F02833" w:rsidP="00F02833">
            <w:pPr>
              <w:tabs>
                <w:tab w:val="num" w:pos="1440"/>
              </w:tabs>
              <w:jc w:val="both"/>
              <w:rPr>
                <w:rFonts w:eastAsia="SimSun"/>
                <w:b/>
                <w:bCs/>
                <w:szCs w:val="20"/>
                <w:u w:val="single"/>
                <w:lang w:eastAsia="zh-CN"/>
              </w:rPr>
            </w:pPr>
            <w:r>
              <w:rPr>
                <w:b/>
                <w:bCs/>
                <w:u w:val="single"/>
                <w:lang w:eastAsia="zh-CN"/>
              </w:rPr>
              <w:t>Issue 2-2-1 Frequency Range</w:t>
            </w:r>
          </w:p>
          <w:p w14:paraId="0397FBC2" w14:textId="77777777" w:rsidR="00F02833" w:rsidRDefault="00F02833" w:rsidP="00F02833">
            <w:pPr>
              <w:rPr>
                <w:rFonts w:eastAsia="SimSun"/>
                <w:szCs w:val="20"/>
                <w:lang w:eastAsia="zh-CN"/>
              </w:rPr>
            </w:pPr>
          </w:p>
          <w:p w14:paraId="78A1E224" w14:textId="77777777" w:rsidR="00F02833" w:rsidRDefault="00F02833" w:rsidP="00F02833">
            <w:pPr>
              <w:jc w:val="both"/>
              <w:rPr>
                <w:b/>
                <w:bCs/>
                <w:u w:val="single"/>
                <w:lang w:eastAsia="zh-CN"/>
              </w:rPr>
            </w:pPr>
            <w:r>
              <w:rPr>
                <w:b/>
                <w:bCs/>
                <w:u w:val="single"/>
                <w:lang w:eastAsia="zh-CN"/>
              </w:rPr>
              <w:t xml:space="preserve">Issue 2-2-2 Waveform for wanted signal </w:t>
            </w:r>
          </w:p>
          <w:p w14:paraId="2D31960C" w14:textId="77777777" w:rsidR="00F02833" w:rsidRDefault="00F02833" w:rsidP="00F02833">
            <w:pPr>
              <w:rPr>
                <w:rFonts w:eastAsia="SimSun"/>
                <w:szCs w:val="20"/>
                <w:lang w:eastAsia="zh-CN"/>
              </w:rPr>
            </w:pPr>
          </w:p>
          <w:p w14:paraId="62560B78" w14:textId="77777777" w:rsidR="00F02833" w:rsidRDefault="00F02833" w:rsidP="00F02833">
            <w:pPr>
              <w:tabs>
                <w:tab w:val="num" w:pos="1440"/>
              </w:tabs>
              <w:jc w:val="both"/>
              <w:rPr>
                <w:b/>
                <w:bCs/>
                <w:u w:val="single"/>
                <w:lang w:eastAsia="zh-CN"/>
              </w:rPr>
            </w:pPr>
            <w:r>
              <w:rPr>
                <w:b/>
                <w:bCs/>
                <w:u w:val="single"/>
                <w:lang w:eastAsia="zh-CN"/>
              </w:rPr>
              <w:t>Issue 2-2-3 sub-band pattern</w:t>
            </w:r>
          </w:p>
          <w:p w14:paraId="6DC2C1B7" w14:textId="77777777" w:rsidR="00F02833" w:rsidRDefault="00F02833" w:rsidP="00F02833">
            <w:pPr>
              <w:rPr>
                <w:rFonts w:eastAsia="SimSun"/>
                <w:szCs w:val="20"/>
                <w:lang w:eastAsia="zh-CN"/>
              </w:rPr>
            </w:pPr>
          </w:p>
          <w:p w14:paraId="638E6CD5" w14:textId="77777777" w:rsidR="00F02833" w:rsidRDefault="00F02833" w:rsidP="00F02833">
            <w:pPr>
              <w:tabs>
                <w:tab w:val="num" w:pos="1440"/>
              </w:tabs>
              <w:jc w:val="both"/>
              <w:rPr>
                <w:b/>
                <w:bCs/>
                <w:u w:val="single"/>
                <w:lang w:eastAsia="zh-CN"/>
              </w:rPr>
            </w:pPr>
            <w:r>
              <w:rPr>
                <w:b/>
                <w:bCs/>
                <w:u w:val="single"/>
                <w:lang w:eastAsia="zh-CN"/>
              </w:rPr>
              <w:t xml:space="preserve">Issue 2-2-4 Channel Bandwidth for wanted signal </w:t>
            </w:r>
          </w:p>
          <w:p w14:paraId="64D6FFC6" w14:textId="77777777" w:rsidR="00F02833" w:rsidRDefault="00F02833" w:rsidP="00F02833">
            <w:pPr>
              <w:pStyle w:val="ListParagraph"/>
              <w:spacing w:after="120"/>
              <w:ind w:left="1364"/>
              <w:jc w:val="both"/>
              <w:rPr>
                <w:rFonts w:eastAsia="SimSun"/>
                <w:szCs w:val="24"/>
                <w:lang w:eastAsia="zh-CN"/>
              </w:rPr>
            </w:pPr>
          </w:p>
          <w:p w14:paraId="271F34AF" w14:textId="77777777" w:rsidR="00F02833" w:rsidRDefault="00F02833" w:rsidP="00F02833">
            <w:pPr>
              <w:tabs>
                <w:tab w:val="num" w:pos="1440"/>
              </w:tabs>
              <w:jc w:val="both"/>
              <w:rPr>
                <w:rFonts w:eastAsia="SimSun"/>
                <w:b/>
                <w:bCs/>
                <w:szCs w:val="20"/>
                <w:u w:val="single"/>
                <w:lang w:eastAsia="zh-CN"/>
              </w:rPr>
            </w:pPr>
            <w:r>
              <w:rPr>
                <w:b/>
                <w:bCs/>
                <w:u w:val="single"/>
                <w:lang w:eastAsia="zh-CN"/>
              </w:rPr>
              <w:t xml:space="preserve">Issue 2-2-5 TDD pattern  </w:t>
            </w:r>
          </w:p>
          <w:p w14:paraId="3B4FB757" w14:textId="77777777" w:rsidR="00F02833" w:rsidRDefault="00F02833" w:rsidP="00F02833">
            <w:pPr>
              <w:rPr>
                <w:rFonts w:eastAsia="SimSun"/>
                <w:szCs w:val="20"/>
                <w:lang w:eastAsia="zh-CN"/>
              </w:rPr>
            </w:pPr>
          </w:p>
          <w:p w14:paraId="7C395A3F" w14:textId="77777777" w:rsidR="00F02833" w:rsidRDefault="00F02833" w:rsidP="00F02833">
            <w:pPr>
              <w:tabs>
                <w:tab w:val="num" w:pos="1440"/>
              </w:tabs>
              <w:jc w:val="both"/>
              <w:rPr>
                <w:b/>
                <w:bCs/>
                <w:u w:val="single"/>
                <w:lang w:eastAsia="zh-CN"/>
              </w:rPr>
            </w:pPr>
            <w:r>
              <w:rPr>
                <w:b/>
                <w:bCs/>
                <w:u w:val="single"/>
                <w:lang w:eastAsia="zh-CN"/>
              </w:rPr>
              <w:t>Issue 2-2-6 Sub-band configuration in SBFD slot</w:t>
            </w:r>
          </w:p>
          <w:p w14:paraId="40C7FEE3" w14:textId="77777777" w:rsidR="00F02833" w:rsidRDefault="00F02833" w:rsidP="00F02833">
            <w:pPr>
              <w:rPr>
                <w:rFonts w:eastAsia="SimSun"/>
                <w:szCs w:val="20"/>
                <w:lang w:eastAsia="zh-CN"/>
              </w:rPr>
            </w:pPr>
          </w:p>
          <w:p w14:paraId="538A1A30" w14:textId="77777777" w:rsidR="00F02833" w:rsidRDefault="00F02833" w:rsidP="00F02833">
            <w:pPr>
              <w:jc w:val="both"/>
              <w:rPr>
                <w:b/>
                <w:bCs/>
                <w:u w:val="single"/>
                <w:lang w:eastAsia="zh-CN"/>
              </w:rPr>
            </w:pPr>
            <w:r>
              <w:rPr>
                <w:b/>
                <w:bCs/>
                <w:u w:val="single"/>
                <w:lang w:eastAsia="zh-CN"/>
              </w:rPr>
              <w:t>Issue 2-2-7 Number of symbol muting</w:t>
            </w:r>
          </w:p>
          <w:p w14:paraId="508C64A0" w14:textId="77777777" w:rsidR="00F02833" w:rsidRDefault="00F02833" w:rsidP="00F02833">
            <w:pPr>
              <w:rPr>
                <w:rFonts w:eastAsia="SimSun"/>
                <w:szCs w:val="20"/>
                <w:lang w:eastAsia="zh-CN"/>
              </w:rPr>
            </w:pPr>
          </w:p>
          <w:p w14:paraId="34FD3F6B" w14:textId="77777777" w:rsidR="00F02833" w:rsidRDefault="00F02833" w:rsidP="00F02833">
            <w:pPr>
              <w:jc w:val="both"/>
              <w:rPr>
                <w:b/>
                <w:bCs/>
                <w:u w:val="single"/>
                <w:lang w:eastAsia="zh-CN"/>
              </w:rPr>
            </w:pPr>
            <w:r>
              <w:rPr>
                <w:b/>
                <w:bCs/>
                <w:u w:val="single"/>
                <w:lang w:eastAsia="zh-CN"/>
              </w:rPr>
              <w:t>Issue 2-2-</w:t>
            </w:r>
            <w:proofErr w:type="gramStart"/>
            <w:r>
              <w:rPr>
                <w:b/>
                <w:bCs/>
                <w:u w:val="single"/>
                <w:lang w:eastAsia="zh-CN"/>
              </w:rPr>
              <w:t>8  Muting</w:t>
            </w:r>
            <w:proofErr w:type="gramEnd"/>
            <w:r>
              <w:rPr>
                <w:b/>
                <w:bCs/>
                <w:u w:val="single"/>
                <w:lang w:eastAsia="zh-CN"/>
              </w:rPr>
              <w:t xml:space="preserve"> symbol configurations</w:t>
            </w:r>
          </w:p>
          <w:p w14:paraId="4B9B432A" w14:textId="77777777" w:rsidR="00F02833" w:rsidRDefault="00F02833" w:rsidP="00F02833">
            <w:pPr>
              <w:rPr>
                <w:rFonts w:eastAsia="SimSun"/>
                <w:szCs w:val="20"/>
                <w:lang w:eastAsia="zh-CN"/>
              </w:rPr>
            </w:pPr>
          </w:p>
          <w:p w14:paraId="1E6C8145" w14:textId="77777777" w:rsidR="00F02833" w:rsidRDefault="00F02833" w:rsidP="00F02833">
            <w:pPr>
              <w:tabs>
                <w:tab w:val="num" w:pos="1440"/>
              </w:tabs>
              <w:jc w:val="both"/>
              <w:rPr>
                <w:b/>
                <w:bCs/>
                <w:u w:val="single"/>
                <w:lang w:eastAsia="zh-CN"/>
              </w:rPr>
            </w:pPr>
            <w:r>
              <w:rPr>
                <w:b/>
                <w:bCs/>
                <w:u w:val="single"/>
                <w:lang w:eastAsia="zh-CN"/>
              </w:rPr>
              <w:t xml:space="preserve">Issue 2-2-9 PUSCH mapping type for wanted signal </w:t>
            </w:r>
          </w:p>
          <w:p w14:paraId="4DCDBA91" w14:textId="77777777" w:rsidR="00F02833" w:rsidRDefault="00F02833" w:rsidP="00F02833">
            <w:pPr>
              <w:pStyle w:val="ListParagraph"/>
              <w:spacing w:after="120"/>
              <w:ind w:left="1364"/>
              <w:jc w:val="both"/>
              <w:rPr>
                <w:rFonts w:eastAsia="SimSun"/>
                <w:szCs w:val="24"/>
                <w:lang w:eastAsia="zh-CN"/>
              </w:rPr>
            </w:pPr>
          </w:p>
          <w:p w14:paraId="687B3CB1" w14:textId="77777777" w:rsidR="00F02833" w:rsidRDefault="00F02833" w:rsidP="00F02833">
            <w:pPr>
              <w:jc w:val="both"/>
              <w:rPr>
                <w:rFonts w:eastAsia="SimSun"/>
                <w:b/>
                <w:bCs/>
                <w:szCs w:val="20"/>
                <w:u w:val="single"/>
                <w:lang w:eastAsia="zh-CN"/>
              </w:rPr>
            </w:pPr>
            <w:r>
              <w:rPr>
                <w:b/>
                <w:bCs/>
                <w:u w:val="single"/>
                <w:lang w:eastAsia="zh-CN"/>
              </w:rPr>
              <w:t>Issue 2-2-10 Number of DMRS symbols for wanted signal</w:t>
            </w:r>
          </w:p>
          <w:p w14:paraId="15D6E1B0" w14:textId="77777777" w:rsidR="00F02833" w:rsidRDefault="00F02833" w:rsidP="00F02833">
            <w:pPr>
              <w:pStyle w:val="ListParagraph"/>
              <w:spacing w:after="120"/>
              <w:ind w:left="1364"/>
              <w:jc w:val="both"/>
              <w:rPr>
                <w:rFonts w:eastAsia="SimSun"/>
                <w:szCs w:val="24"/>
                <w:lang w:eastAsia="zh-CN"/>
              </w:rPr>
            </w:pPr>
          </w:p>
          <w:p w14:paraId="6F9CE983" w14:textId="77777777" w:rsidR="00F02833" w:rsidRDefault="00F02833" w:rsidP="00F02833">
            <w:pPr>
              <w:jc w:val="both"/>
              <w:rPr>
                <w:rFonts w:eastAsia="SimSun"/>
                <w:b/>
                <w:bCs/>
                <w:szCs w:val="20"/>
                <w:u w:val="single"/>
                <w:lang w:eastAsia="zh-CN"/>
              </w:rPr>
            </w:pPr>
            <w:r>
              <w:rPr>
                <w:b/>
                <w:bCs/>
                <w:u w:val="single"/>
                <w:lang w:eastAsia="zh-CN"/>
              </w:rPr>
              <w:t xml:space="preserve">Issue 2-2-11 Channel model </w:t>
            </w:r>
          </w:p>
          <w:p w14:paraId="1C0706E4" w14:textId="77777777" w:rsidR="00F02833" w:rsidRDefault="00F02833" w:rsidP="00F02833">
            <w:pPr>
              <w:pStyle w:val="ListParagraph"/>
              <w:spacing w:after="120"/>
              <w:ind w:left="1364"/>
              <w:jc w:val="both"/>
              <w:rPr>
                <w:rFonts w:eastAsia="SimSun"/>
                <w:szCs w:val="24"/>
                <w:lang w:eastAsia="zh-CN"/>
              </w:rPr>
            </w:pPr>
          </w:p>
          <w:p w14:paraId="54A01DE9" w14:textId="77777777" w:rsidR="00F02833" w:rsidRDefault="00F02833" w:rsidP="00F02833">
            <w:pPr>
              <w:jc w:val="both"/>
              <w:rPr>
                <w:rFonts w:eastAsia="SimSun"/>
                <w:b/>
                <w:bCs/>
                <w:szCs w:val="20"/>
                <w:u w:val="single"/>
                <w:lang w:eastAsia="zh-CN"/>
              </w:rPr>
            </w:pPr>
            <w:r>
              <w:rPr>
                <w:b/>
                <w:bCs/>
                <w:u w:val="single"/>
                <w:lang w:eastAsia="zh-CN"/>
              </w:rPr>
              <w:t xml:space="preserve">Issue 2-2-12 MCS </w:t>
            </w:r>
          </w:p>
          <w:p w14:paraId="3B40FEBC" w14:textId="77777777" w:rsidR="00F02833" w:rsidRDefault="00F02833" w:rsidP="00F02833">
            <w:pPr>
              <w:spacing w:after="120"/>
              <w:jc w:val="both"/>
              <w:rPr>
                <w:rFonts w:eastAsiaTheme="minorEastAsia"/>
                <w:szCs w:val="24"/>
                <w:lang w:eastAsia="zh-CN"/>
              </w:rPr>
            </w:pPr>
          </w:p>
          <w:p w14:paraId="477943F9" w14:textId="77777777" w:rsidR="00F02833" w:rsidRDefault="00F02833" w:rsidP="00F02833">
            <w:pPr>
              <w:jc w:val="both"/>
              <w:rPr>
                <w:rFonts w:eastAsia="SimSun"/>
                <w:b/>
                <w:bCs/>
                <w:szCs w:val="20"/>
                <w:u w:val="single"/>
                <w:lang w:eastAsia="zh-CN"/>
              </w:rPr>
            </w:pPr>
            <w:r>
              <w:rPr>
                <w:b/>
                <w:bCs/>
                <w:u w:val="single"/>
                <w:lang w:eastAsia="zh-CN"/>
              </w:rPr>
              <w:t xml:space="preserve">Issue 2-2-13 Antenna Configuration </w:t>
            </w:r>
          </w:p>
          <w:p w14:paraId="1183531C" w14:textId="77777777" w:rsidR="00F02833" w:rsidRDefault="00F02833" w:rsidP="00F02833">
            <w:pPr>
              <w:spacing w:after="120"/>
              <w:jc w:val="both"/>
              <w:rPr>
                <w:rFonts w:eastAsiaTheme="minorEastAsia"/>
                <w:szCs w:val="24"/>
                <w:lang w:eastAsia="zh-CN"/>
              </w:rPr>
            </w:pPr>
          </w:p>
          <w:p w14:paraId="76180813" w14:textId="77777777" w:rsidR="00F02833" w:rsidRDefault="00F02833" w:rsidP="00F02833">
            <w:pPr>
              <w:jc w:val="both"/>
              <w:rPr>
                <w:rFonts w:eastAsia="SimSun"/>
                <w:b/>
                <w:bCs/>
                <w:szCs w:val="20"/>
                <w:u w:val="single"/>
                <w:lang w:eastAsia="zh-CN"/>
              </w:rPr>
            </w:pPr>
            <w:r>
              <w:rPr>
                <w:b/>
                <w:bCs/>
                <w:u w:val="single"/>
                <w:lang w:eastAsia="zh-CN"/>
              </w:rPr>
              <w:t>Issue 2-2-14 Other Assumption</w:t>
            </w:r>
          </w:p>
          <w:p w14:paraId="4AAD0539" w14:textId="420C0EE2" w:rsidR="00594B87" w:rsidRPr="00303E15" w:rsidRDefault="00594B87" w:rsidP="00303E15">
            <w:pPr>
              <w:autoSpaceDN w:val="0"/>
              <w:spacing w:after="120"/>
              <w:jc w:val="both"/>
              <w:rPr>
                <w:szCs w:val="24"/>
                <w:lang w:eastAsia="zh-CN"/>
              </w:rPr>
            </w:pPr>
          </w:p>
        </w:tc>
      </w:tr>
    </w:tbl>
    <w:p w14:paraId="7BB41ADA" w14:textId="0814CF5C" w:rsidR="005B5C13" w:rsidRDefault="0063013A" w:rsidP="005C23A4">
      <w:r>
        <w:lastRenderedPageBreak/>
        <w:t xml:space="preserve">As </w:t>
      </w:r>
      <w:r w:rsidR="004E7AB3">
        <w:t xml:space="preserve">RAN4 </w:t>
      </w:r>
      <w:r w:rsidR="00303E15">
        <w:t xml:space="preserve">already </w:t>
      </w:r>
      <w:r w:rsidR="004E7AB3">
        <w:t>agreed to not specify UE demodulation requirements</w:t>
      </w:r>
      <w:r w:rsidR="0069453E">
        <w:t xml:space="preserve"> for Rel-19 SBFD</w:t>
      </w:r>
      <w:r w:rsidR="004E7AB3">
        <w:t xml:space="preserve">. </w:t>
      </w:r>
      <w:r w:rsidR="005233F0">
        <w:t>Hence, the discussion</w:t>
      </w:r>
      <w:r w:rsidR="00E66AD8">
        <w:t>s</w:t>
      </w:r>
      <w:r w:rsidR="005233F0">
        <w:t xml:space="preserve"> in RAN4#116bis will mainly on </w:t>
      </w:r>
      <w:r w:rsidR="0069453E">
        <w:t xml:space="preserve">open issues concerning </w:t>
      </w:r>
      <w:r w:rsidR="005A72BE">
        <w:t xml:space="preserve">SBFD </w:t>
      </w:r>
      <w:r w:rsidR="005233F0">
        <w:t>BS demodulation performance</w:t>
      </w:r>
      <w:r w:rsidR="0069453E">
        <w:t>.</w:t>
      </w:r>
      <w:r w:rsidR="000937C9">
        <w:t xml:space="preserve"> </w:t>
      </w:r>
    </w:p>
    <w:p w14:paraId="2D75F806" w14:textId="5184B81E" w:rsidR="008D2599" w:rsidRPr="008C39F7" w:rsidRDefault="005B5C13" w:rsidP="005C23A4">
      <w:r>
        <w:t>This contribution describe</w:t>
      </w:r>
      <w:r w:rsidR="00A012F5">
        <w:t>s</w:t>
      </w:r>
      <w:r>
        <w:t xml:space="preserve"> o</w:t>
      </w:r>
      <w:r w:rsidR="005F2FF2">
        <w:t xml:space="preserve">ur views </w:t>
      </w:r>
      <w:r w:rsidR="00C51B2F">
        <w:t xml:space="preserve">on </w:t>
      </w:r>
      <w:r w:rsidR="005F2FF2">
        <w:t>t</w:t>
      </w:r>
      <w:r w:rsidR="0077230F">
        <w:t>h</w:t>
      </w:r>
      <w:r w:rsidR="000219F1">
        <w:t xml:space="preserve">ose open issues </w:t>
      </w:r>
      <w:r w:rsidR="009F3E78">
        <w:t>for further</w:t>
      </w:r>
      <w:r w:rsidR="00870558">
        <w:t xml:space="preserve"> discuss</w:t>
      </w:r>
      <w:r w:rsidR="00073E33">
        <w:t>ions</w:t>
      </w:r>
      <w:r w:rsidR="00870558">
        <w:t xml:space="preserve"> </w:t>
      </w:r>
      <w:r w:rsidR="00D05E2A">
        <w:t>during</w:t>
      </w:r>
      <w:r w:rsidR="00870558">
        <w:t xml:space="preserve"> RAN4#116</w:t>
      </w:r>
      <w:r w:rsidR="00E66AD8">
        <w:t>bis</w:t>
      </w:r>
      <w:r w:rsidR="00DD5057">
        <w:t xml:space="preserve"> meeting.</w:t>
      </w:r>
    </w:p>
    <w:p w14:paraId="7475A13F" w14:textId="588BD9E7" w:rsidR="0062131C" w:rsidRDefault="001B2DDF" w:rsidP="001B2DDF">
      <w:pPr>
        <w:pStyle w:val="RAN4H1"/>
      </w:pPr>
      <w:r>
        <w:t>Discussion</w:t>
      </w:r>
    </w:p>
    <w:p w14:paraId="6D9829DC" w14:textId="3A97C51D" w:rsidR="006E0644" w:rsidRPr="00172A63" w:rsidRDefault="006E1EDE" w:rsidP="00172A63">
      <w:r>
        <w:t>In</w:t>
      </w:r>
      <w:r w:rsidR="00332389">
        <w:t xml:space="preserve"> this section</w:t>
      </w:r>
      <w:r w:rsidR="00E813DD">
        <w:t>,</w:t>
      </w:r>
      <w:r w:rsidR="00332389">
        <w:t xml:space="preserve"> we </w:t>
      </w:r>
      <w:r w:rsidR="00D36016">
        <w:t>provide</w:t>
      </w:r>
      <w:r w:rsidR="00C12044" w:rsidRPr="00C12044">
        <w:t xml:space="preserve"> our views on </w:t>
      </w:r>
      <w:r w:rsidR="002428AF">
        <w:t xml:space="preserve">the </w:t>
      </w:r>
      <w:r w:rsidR="00D36016">
        <w:t xml:space="preserve">open issues concerning </w:t>
      </w:r>
      <w:r w:rsidR="00C12044" w:rsidRPr="00C12044">
        <w:t xml:space="preserve">BS </w:t>
      </w:r>
      <w:r w:rsidR="002428AF">
        <w:t>d</w:t>
      </w:r>
      <w:r w:rsidR="00C12044" w:rsidRPr="00C12044">
        <w:t>emodulation</w:t>
      </w:r>
      <w:r w:rsidR="002428AF">
        <w:t xml:space="preserve"> performance.</w:t>
      </w:r>
    </w:p>
    <w:p w14:paraId="494020B3" w14:textId="7CD74414" w:rsidR="00D277D3" w:rsidRDefault="00D277D3" w:rsidP="00C5130E">
      <w:pPr>
        <w:pStyle w:val="RAN4H2"/>
      </w:pPr>
      <w:r w:rsidRPr="00D277D3">
        <w:t xml:space="preserve">General </w:t>
      </w:r>
      <w:r w:rsidR="003F22FF">
        <w:t>s</w:t>
      </w:r>
      <w:r w:rsidRPr="00D277D3">
        <w:t>cope</w:t>
      </w:r>
    </w:p>
    <w:p w14:paraId="05AAA6D6" w14:textId="57CEFC2B" w:rsidR="003F22FF" w:rsidRDefault="00BE7FE3" w:rsidP="003F22FF">
      <w:bookmarkStart w:id="5" w:name="_Hlk205362046"/>
      <w:r>
        <w:t>T</w:t>
      </w:r>
      <w:r w:rsidR="00A673CC">
        <w:t xml:space="preserve">here are still crucial issues that </w:t>
      </w:r>
      <w:r>
        <w:t xml:space="preserve">need to be discussed </w:t>
      </w:r>
      <w:r w:rsidR="001E1E58">
        <w:t>in</w:t>
      </w:r>
      <w:r>
        <w:t xml:space="preserve"> RAN4#116</w:t>
      </w:r>
      <w:r w:rsidR="001E1E58">
        <w:t>bis</w:t>
      </w:r>
      <w:r w:rsidR="00A673CC">
        <w:t xml:space="preserve">. </w:t>
      </w:r>
      <w:r w:rsidR="003F22FF">
        <w:t>The open issue</w:t>
      </w:r>
      <w:r w:rsidR="00CD6FC2">
        <w:t>s</w:t>
      </w:r>
      <w:r w:rsidR="003F22FF">
        <w:t xml:space="preserve"> </w:t>
      </w:r>
      <w:r w:rsidR="00442AF1">
        <w:t>on</w:t>
      </w:r>
      <w:r w:rsidR="003F22FF">
        <w:t xml:space="preserve"> </w:t>
      </w:r>
      <w:r w:rsidR="00653631">
        <w:t xml:space="preserve">the general scope of </w:t>
      </w:r>
      <w:r w:rsidR="003F22FF">
        <w:t xml:space="preserve">BS demodulation </w:t>
      </w:r>
      <w:r w:rsidR="00CD6FC2">
        <w:t xml:space="preserve">to be addressed here </w:t>
      </w:r>
      <w:r w:rsidR="009266F3">
        <w:t>are highlighted</w:t>
      </w:r>
      <w:r w:rsidR="00361E3E">
        <w:t xml:space="preserve"> as follows</w:t>
      </w:r>
      <w:r w:rsidR="003F22FF">
        <w:t xml:space="preserve"> </w:t>
      </w:r>
      <w:r>
        <w:fldChar w:fldCharType="begin"/>
      </w:r>
      <w:r>
        <w:instrText xml:space="preserve"> REF _Ref205045496 \r \h </w:instrText>
      </w:r>
      <w:r>
        <w:fldChar w:fldCharType="separate"/>
      </w:r>
      <w:r w:rsidR="00CF530A">
        <w:t>[1]</w:t>
      </w:r>
      <w:r>
        <w:fldChar w:fldCharType="end"/>
      </w:r>
      <w:r w:rsidR="003F22FF">
        <w:t>:</w:t>
      </w:r>
    </w:p>
    <w:tbl>
      <w:tblPr>
        <w:tblStyle w:val="TableGrid"/>
        <w:tblW w:w="0" w:type="auto"/>
        <w:tblLook w:val="04A0" w:firstRow="1" w:lastRow="0" w:firstColumn="1" w:lastColumn="0" w:noHBand="0" w:noVBand="1"/>
      </w:tblPr>
      <w:tblGrid>
        <w:gridCol w:w="9617"/>
      </w:tblGrid>
      <w:tr w:rsidR="003F22FF" w14:paraId="1CF8D9CB" w14:textId="77777777">
        <w:tc>
          <w:tcPr>
            <w:tcW w:w="9617" w:type="dxa"/>
          </w:tcPr>
          <w:bookmarkEnd w:id="5"/>
          <w:p w14:paraId="1B22FBAA" w14:textId="77777777" w:rsidR="00364706" w:rsidRDefault="00364706" w:rsidP="00364706">
            <w:pPr>
              <w:jc w:val="both"/>
              <w:rPr>
                <w:rFonts w:eastAsia="SimSun"/>
                <w:b/>
                <w:bCs/>
                <w:szCs w:val="20"/>
                <w:u w:val="single"/>
                <w:lang w:eastAsia="zh-CN"/>
              </w:rPr>
            </w:pPr>
            <w:r>
              <w:rPr>
                <w:b/>
                <w:bCs/>
                <w:u w:val="single"/>
                <w:lang w:eastAsia="zh-CN"/>
              </w:rPr>
              <w:t>Issue 2-1-1 Types of interference modeling for demodulation requirement with UL muting</w:t>
            </w:r>
          </w:p>
          <w:p w14:paraId="281D5E7C" w14:textId="77777777" w:rsidR="00364706" w:rsidRDefault="00364706" w:rsidP="00364706">
            <w:pPr>
              <w:pStyle w:val="ListParagraph"/>
              <w:numPr>
                <w:ilvl w:val="0"/>
                <w:numId w:val="9"/>
              </w:numPr>
              <w:autoSpaceDN w:val="0"/>
              <w:spacing w:after="120"/>
              <w:contextualSpacing w:val="0"/>
              <w:jc w:val="both"/>
              <w:rPr>
                <w:rFonts w:eastAsia="SimSun"/>
                <w:szCs w:val="24"/>
                <w:lang w:val="en-GB" w:eastAsia="zh-CN"/>
              </w:rPr>
            </w:pPr>
            <w:r>
              <w:rPr>
                <w:rFonts w:eastAsia="SimSun"/>
                <w:szCs w:val="24"/>
                <w:lang w:eastAsia="zh-CN"/>
              </w:rPr>
              <w:t xml:space="preserve">Agreement </w:t>
            </w:r>
          </w:p>
          <w:p w14:paraId="09BE7798" w14:textId="77777777" w:rsidR="00364706" w:rsidRDefault="00364706" w:rsidP="00364706">
            <w:pPr>
              <w:pStyle w:val="ListParagraph"/>
              <w:numPr>
                <w:ilvl w:val="1"/>
                <w:numId w:val="9"/>
              </w:numPr>
              <w:autoSpaceDN w:val="0"/>
              <w:spacing w:after="120"/>
              <w:contextualSpacing w:val="0"/>
              <w:jc w:val="both"/>
              <w:rPr>
                <w:rFonts w:eastAsia="MS Mincho"/>
                <w:szCs w:val="24"/>
                <w:lang w:eastAsia="zh-CN"/>
              </w:rPr>
            </w:pPr>
            <w:r>
              <w:rPr>
                <w:szCs w:val="24"/>
                <w:lang w:eastAsia="zh-CN"/>
              </w:rPr>
              <w:t xml:space="preserve">Evaluate PUSCH performance with UL muting under inter-site </w:t>
            </w:r>
            <w:proofErr w:type="spellStart"/>
            <w:r>
              <w:rPr>
                <w:szCs w:val="24"/>
                <w:lang w:eastAsia="zh-CN"/>
              </w:rPr>
              <w:t>gNB</w:t>
            </w:r>
            <w:proofErr w:type="spellEnd"/>
            <w:r>
              <w:rPr>
                <w:szCs w:val="24"/>
                <w:lang w:eastAsia="zh-CN"/>
              </w:rPr>
              <w:t xml:space="preserve"> interference modelling</w:t>
            </w:r>
          </w:p>
          <w:p w14:paraId="6AFEACB3" w14:textId="77777777" w:rsidR="00364706" w:rsidRPr="009266F3" w:rsidRDefault="00364706" w:rsidP="00364706">
            <w:pPr>
              <w:pStyle w:val="ListParagraph"/>
              <w:numPr>
                <w:ilvl w:val="2"/>
                <w:numId w:val="9"/>
              </w:numPr>
              <w:autoSpaceDN w:val="0"/>
              <w:spacing w:after="120"/>
              <w:contextualSpacing w:val="0"/>
              <w:jc w:val="both"/>
              <w:rPr>
                <w:szCs w:val="24"/>
                <w:highlight w:val="yellow"/>
                <w:lang w:eastAsia="zh-CN"/>
              </w:rPr>
            </w:pPr>
            <w:r w:rsidRPr="009266F3">
              <w:rPr>
                <w:szCs w:val="24"/>
                <w:highlight w:val="yellow"/>
                <w:lang w:eastAsia="zh-CN"/>
              </w:rPr>
              <w:t>FFS on self-interference and intra-site inter sector interference</w:t>
            </w:r>
          </w:p>
          <w:p w14:paraId="47344EDB" w14:textId="77777777" w:rsidR="00364706" w:rsidRDefault="00364706" w:rsidP="00364706">
            <w:pPr>
              <w:jc w:val="both"/>
              <w:rPr>
                <w:b/>
                <w:bCs/>
                <w:szCs w:val="20"/>
                <w:u w:val="single"/>
                <w:lang w:eastAsia="zh-CN"/>
              </w:rPr>
            </w:pPr>
          </w:p>
          <w:p w14:paraId="3CC1FCE7" w14:textId="77777777" w:rsidR="00364706" w:rsidRDefault="00364706" w:rsidP="00364706">
            <w:pPr>
              <w:jc w:val="both"/>
              <w:rPr>
                <w:b/>
                <w:bCs/>
                <w:u w:val="single"/>
                <w:lang w:eastAsia="zh-CN"/>
              </w:rPr>
            </w:pPr>
            <w:r>
              <w:rPr>
                <w:b/>
                <w:bCs/>
                <w:u w:val="single"/>
                <w:lang w:eastAsia="zh-CN"/>
              </w:rPr>
              <w:t xml:space="preserve">Issue 2-1-2 how to model interference modeling for performance evaluation </w:t>
            </w:r>
          </w:p>
          <w:p w14:paraId="790FFF7C" w14:textId="77777777" w:rsidR="00364706" w:rsidRDefault="00364706" w:rsidP="00364706">
            <w:pPr>
              <w:pStyle w:val="ListParagraph"/>
              <w:numPr>
                <w:ilvl w:val="0"/>
                <w:numId w:val="9"/>
              </w:numPr>
              <w:autoSpaceDN w:val="0"/>
              <w:spacing w:after="120"/>
              <w:contextualSpacing w:val="0"/>
              <w:jc w:val="both"/>
              <w:rPr>
                <w:rFonts w:eastAsia="SimSun"/>
                <w:szCs w:val="24"/>
                <w:lang w:val="en-GB" w:eastAsia="zh-CN"/>
              </w:rPr>
            </w:pPr>
            <w:r>
              <w:rPr>
                <w:rFonts w:eastAsia="SimSun"/>
                <w:szCs w:val="24"/>
                <w:lang w:eastAsia="zh-CN"/>
              </w:rPr>
              <w:t xml:space="preserve">Agreement </w:t>
            </w:r>
          </w:p>
          <w:p w14:paraId="75C92284" w14:textId="77777777" w:rsidR="00364706" w:rsidRDefault="00364706" w:rsidP="00364706">
            <w:pPr>
              <w:pStyle w:val="ListParagraph"/>
              <w:numPr>
                <w:ilvl w:val="1"/>
                <w:numId w:val="9"/>
              </w:numPr>
              <w:autoSpaceDN w:val="0"/>
              <w:spacing w:after="120"/>
              <w:contextualSpacing w:val="0"/>
              <w:jc w:val="both"/>
              <w:rPr>
                <w:rFonts w:eastAsia="MS Mincho"/>
                <w:szCs w:val="24"/>
                <w:lang w:eastAsia="zh-CN"/>
              </w:rPr>
            </w:pPr>
            <w:r>
              <w:rPr>
                <w:szCs w:val="24"/>
                <w:lang w:eastAsia="zh-CN"/>
              </w:rPr>
              <w:t>Considering TDL+INR type of interference model for evaluation</w:t>
            </w:r>
          </w:p>
          <w:p w14:paraId="403E2680" w14:textId="77777777" w:rsidR="00364706" w:rsidRDefault="00364706" w:rsidP="00364706">
            <w:pPr>
              <w:pStyle w:val="ListParagraph"/>
              <w:numPr>
                <w:ilvl w:val="2"/>
                <w:numId w:val="9"/>
              </w:numPr>
              <w:autoSpaceDN w:val="0"/>
              <w:spacing w:after="120"/>
              <w:contextualSpacing w:val="0"/>
              <w:jc w:val="both"/>
              <w:rPr>
                <w:szCs w:val="24"/>
                <w:lang w:eastAsia="zh-CN"/>
              </w:rPr>
            </w:pPr>
            <w:r>
              <w:rPr>
                <w:rFonts w:eastAsiaTheme="minorEastAsia"/>
                <w:szCs w:val="24"/>
                <w:lang w:eastAsia="zh-CN"/>
              </w:rPr>
              <w:t>Note: the RF assumption can be considered for interference modelling</w:t>
            </w:r>
          </w:p>
          <w:p w14:paraId="2B57E2C7" w14:textId="77777777" w:rsidR="00364706" w:rsidRPr="00383228" w:rsidRDefault="00364706" w:rsidP="00364706">
            <w:pPr>
              <w:pStyle w:val="ListParagraph"/>
              <w:numPr>
                <w:ilvl w:val="1"/>
                <w:numId w:val="9"/>
              </w:numPr>
              <w:autoSpaceDN w:val="0"/>
              <w:spacing w:after="120"/>
              <w:contextualSpacing w:val="0"/>
              <w:jc w:val="both"/>
              <w:rPr>
                <w:szCs w:val="24"/>
                <w:highlight w:val="yellow"/>
                <w:lang w:eastAsia="zh-CN"/>
              </w:rPr>
            </w:pPr>
            <w:r w:rsidRPr="00383228">
              <w:rPr>
                <w:rFonts w:eastAsiaTheme="minorEastAsia"/>
                <w:szCs w:val="24"/>
                <w:highlight w:val="yellow"/>
                <w:lang w:eastAsia="zh-CN"/>
              </w:rPr>
              <w:t xml:space="preserve">The following candidate value for INR can be considered for evaluation as starting point </w:t>
            </w:r>
          </w:p>
          <w:p w14:paraId="65A3C3CF" w14:textId="77777777" w:rsidR="00364706" w:rsidRPr="00383228" w:rsidRDefault="00364706" w:rsidP="00364706">
            <w:pPr>
              <w:pStyle w:val="ListParagraph"/>
              <w:numPr>
                <w:ilvl w:val="2"/>
                <w:numId w:val="9"/>
              </w:numPr>
              <w:autoSpaceDN w:val="0"/>
              <w:spacing w:after="120"/>
              <w:contextualSpacing w:val="0"/>
              <w:jc w:val="both"/>
              <w:rPr>
                <w:szCs w:val="24"/>
                <w:highlight w:val="yellow"/>
                <w:lang w:eastAsia="zh-CN"/>
              </w:rPr>
            </w:pPr>
            <w:r w:rsidRPr="00383228">
              <w:rPr>
                <w:rFonts w:eastAsiaTheme="minorEastAsia"/>
                <w:szCs w:val="24"/>
                <w:highlight w:val="yellow"/>
                <w:lang w:eastAsia="zh-CN"/>
              </w:rPr>
              <w:t xml:space="preserve">Option 1: based on link budget analysis </w:t>
            </w:r>
          </w:p>
          <w:p w14:paraId="569BBC08" w14:textId="77777777" w:rsidR="00364706" w:rsidRDefault="00364706" w:rsidP="00364706">
            <w:pPr>
              <w:spacing w:after="120"/>
              <w:jc w:val="both"/>
              <w:rPr>
                <w:szCs w:val="24"/>
                <w:shd w:val="clear" w:color="auto" w:fill="FFFF00"/>
                <w:lang w:eastAsia="zh-CN"/>
              </w:rPr>
            </w:pPr>
          </w:p>
          <w:tbl>
            <w:tblPr>
              <w:tblStyle w:val="TableGrid"/>
              <w:tblW w:w="5000" w:type="pct"/>
              <w:jc w:val="center"/>
              <w:tblLook w:val="04A0" w:firstRow="1" w:lastRow="0" w:firstColumn="1" w:lastColumn="0" w:noHBand="0" w:noVBand="1"/>
            </w:tblPr>
            <w:tblGrid>
              <w:gridCol w:w="1713"/>
              <w:gridCol w:w="7678"/>
            </w:tblGrid>
            <w:tr w:rsidR="00364706" w14:paraId="3786AA05" w14:textId="77777777" w:rsidTr="004357E6">
              <w:trPr>
                <w:jc w:val="center"/>
              </w:trPr>
              <w:tc>
                <w:tcPr>
                  <w:tcW w:w="912" w:type="pct"/>
                  <w:tcBorders>
                    <w:top w:val="single" w:sz="4" w:space="0" w:color="auto"/>
                    <w:left w:val="single" w:sz="4" w:space="0" w:color="auto"/>
                    <w:bottom w:val="single" w:sz="4" w:space="0" w:color="auto"/>
                    <w:right w:val="single" w:sz="4" w:space="0" w:color="auto"/>
                  </w:tcBorders>
                  <w:hideMark/>
                </w:tcPr>
                <w:p w14:paraId="2F8964F6" w14:textId="77777777" w:rsidR="00364706" w:rsidRDefault="00364706" w:rsidP="00364706">
                  <w:pPr>
                    <w:pStyle w:val="TAH"/>
                    <w:textAlignment w:val="baseline"/>
                    <w:rPr>
                      <w:sz w:val="16"/>
                      <w:szCs w:val="18"/>
                      <w:lang w:eastAsia="zh-CN"/>
                    </w:rPr>
                  </w:pPr>
                  <w:r>
                    <w:rPr>
                      <w:sz w:val="16"/>
                      <w:szCs w:val="18"/>
                      <w:lang w:eastAsia="zh-CN"/>
                    </w:rPr>
                    <w:t>Conditions</w:t>
                  </w:r>
                </w:p>
              </w:tc>
              <w:tc>
                <w:tcPr>
                  <w:tcW w:w="4088" w:type="pct"/>
                  <w:tcBorders>
                    <w:top w:val="single" w:sz="4" w:space="0" w:color="auto"/>
                    <w:left w:val="single" w:sz="4" w:space="0" w:color="auto"/>
                    <w:bottom w:val="single" w:sz="4" w:space="0" w:color="auto"/>
                    <w:right w:val="single" w:sz="4" w:space="0" w:color="auto"/>
                  </w:tcBorders>
                  <w:hideMark/>
                </w:tcPr>
                <w:p w14:paraId="44F2F3FA" w14:textId="77777777" w:rsidR="00364706" w:rsidRDefault="00364706" w:rsidP="00364706">
                  <w:pPr>
                    <w:pStyle w:val="TAH"/>
                    <w:textAlignment w:val="baseline"/>
                    <w:rPr>
                      <w:sz w:val="16"/>
                      <w:szCs w:val="18"/>
                    </w:rPr>
                  </w:pPr>
                  <w:r>
                    <w:rPr>
                      <w:sz w:val="16"/>
                      <w:szCs w:val="18"/>
                    </w:rPr>
                    <w:t>FR1</w:t>
                  </w:r>
                </w:p>
              </w:tc>
            </w:tr>
            <w:tr w:rsidR="00364706" w14:paraId="15C93C14" w14:textId="77777777" w:rsidTr="004357E6">
              <w:trPr>
                <w:jc w:val="center"/>
              </w:trPr>
              <w:tc>
                <w:tcPr>
                  <w:tcW w:w="912" w:type="pct"/>
                  <w:tcBorders>
                    <w:top w:val="single" w:sz="4" w:space="0" w:color="auto"/>
                    <w:left w:val="single" w:sz="4" w:space="0" w:color="auto"/>
                    <w:bottom w:val="single" w:sz="4" w:space="0" w:color="auto"/>
                    <w:right w:val="single" w:sz="4" w:space="0" w:color="auto"/>
                  </w:tcBorders>
                  <w:hideMark/>
                </w:tcPr>
                <w:p w14:paraId="44354062" w14:textId="77777777" w:rsidR="00364706" w:rsidRDefault="00364706" w:rsidP="00364706">
                  <w:pPr>
                    <w:pStyle w:val="TAL"/>
                    <w:jc w:val="center"/>
                    <w:textAlignment w:val="baseline"/>
                    <w:rPr>
                      <w:sz w:val="16"/>
                      <w:szCs w:val="18"/>
                    </w:rPr>
                  </w:pPr>
                  <w:r>
                    <w:rPr>
                      <w:rFonts w:eastAsiaTheme="minorEastAsia"/>
                      <w:sz w:val="16"/>
                      <w:szCs w:val="18"/>
                      <w:lang w:eastAsia="zh-CN"/>
                    </w:rPr>
                    <w:t>Interf1 &gt; Interf2</w:t>
                  </w:r>
                </w:p>
              </w:tc>
              <w:tc>
                <w:tcPr>
                  <w:tcW w:w="4088" w:type="pct"/>
                  <w:tcBorders>
                    <w:top w:val="single" w:sz="4" w:space="0" w:color="auto"/>
                    <w:left w:val="single" w:sz="4" w:space="0" w:color="auto"/>
                    <w:bottom w:val="single" w:sz="4" w:space="0" w:color="auto"/>
                    <w:right w:val="single" w:sz="4" w:space="0" w:color="auto"/>
                  </w:tcBorders>
                  <w:hideMark/>
                </w:tcPr>
                <w:p w14:paraId="49F3BCC7" w14:textId="77777777" w:rsidR="00364706" w:rsidRDefault="00364706" w:rsidP="00364706">
                  <w:pPr>
                    <w:pStyle w:val="TAC"/>
                    <w:textAlignment w:val="baseline"/>
                    <w:rPr>
                      <w:sz w:val="16"/>
                      <w:szCs w:val="18"/>
                    </w:rPr>
                  </w:pPr>
                  <w:r>
                    <w:rPr>
                      <w:sz w:val="16"/>
                      <w:szCs w:val="18"/>
                    </w:rPr>
                    <w:t>INR1 &lt;= 17.2dB, INR2 &lt;= 7.2dB</w:t>
                  </w:r>
                </w:p>
                <w:p w14:paraId="269DFB95" w14:textId="77777777" w:rsidR="00364706" w:rsidRDefault="00364706" w:rsidP="00364706">
                  <w:pPr>
                    <w:pStyle w:val="TAC"/>
                    <w:textAlignment w:val="baseline"/>
                    <w:rPr>
                      <w:sz w:val="16"/>
                      <w:szCs w:val="18"/>
                    </w:rPr>
                  </w:pPr>
                  <w:r>
                    <w:rPr>
                      <w:sz w:val="16"/>
                      <w:szCs w:val="18"/>
                    </w:rPr>
                    <w:t xml:space="preserve">Trial simulation could try following sets: [INR1, INR2] </w:t>
                  </w:r>
                  <w:proofErr w:type="gramStart"/>
                  <w:r>
                    <w:rPr>
                      <w:sz w:val="16"/>
                      <w:szCs w:val="18"/>
                    </w:rPr>
                    <w:t>= {[</w:t>
                  </w:r>
                  <w:proofErr w:type="gramEnd"/>
                  <w:r>
                    <w:rPr>
                      <w:sz w:val="16"/>
                      <w:szCs w:val="18"/>
                    </w:rPr>
                    <w:t xml:space="preserve">5, -5], [9, -1], [13, 3], [17, </w:t>
                  </w:r>
                  <w:proofErr w:type="gramStart"/>
                  <w:r>
                    <w:rPr>
                      <w:sz w:val="16"/>
                      <w:szCs w:val="18"/>
                    </w:rPr>
                    <w:t>7]}</w:t>
                  </w:r>
                  <w:proofErr w:type="gramEnd"/>
                  <w:r>
                    <w:rPr>
                      <w:sz w:val="16"/>
                      <w:szCs w:val="18"/>
                    </w:rPr>
                    <w:t xml:space="preserve"> dB</w:t>
                  </w:r>
                </w:p>
              </w:tc>
            </w:tr>
            <w:tr w:rsidR="00364706" w14:paraId="6B4FAA2D" w14:textId="77777777" w:rsidTr="004357E6">
              <w:trPr>
                <w:jc w:val="center"/>
              </w:trPr>
              <w:tc>
                <w:tcPr>
                  <w:tcW w:w="912" w:type="pct"/>
                  <w:tcBorders>
                    <w:top w:val="single" w:sz="4" w:space="0" w:color="auto"/>
                    <w:left w:val="single" w:sz="4" w:space="0" w:color="auto"/>
                    <w:bottom w:val="single" w:sz="4" w:space="0" w:color="auto"/>
                    <w:right w:val="single" w:sz="4" w:space="0" w:color="auto"/>
                  </w:tcBorders>
                  <w:hideMark/>
                </w:tcPr>
                <w:p w14:paraId="6412808A" w14:textId="77777777" w:rsidR="00364706" w:rsidRDefault="00364706" w:rsidP="00364706">
                  <w:pPr>
                    <w:pStyle w:val="TAL"/>
                    <w:jc w:val="center"/>
                    <w:textAlignment w:val="baseline"/>
                    <w:rPr>
                      <w:sz w:val="16"/>
                      <w:szCs w:val="18"/>
                      <w:lang w:eastAsia="zh-CN"/>
                    </w:rPr>
                  </w:pPr>
                  <w:r>
                    <w:rPr>
                      <w:rFonts w:eastAsiaTheme="minorEastAsia"/>
                      <w:sz w:val="16"/>
                      <w:szCs w:val="18"/>
                      <w:lang w:eastAsia="zh-CN"/>
                    </w:rPr>
                    <w:t>Interf1 = Interf2</w:t>
                  </w:r>
                </w:p>
              </w:tc>
              <w:tc>
                <w:tcPr>
                  <w:tcW w:w="4088" w:type="pct"/>
                  <w:tcBorders>
                    <w:top w:val="single" w:sz="4" w:space="0" w:color="auto"/>
                    <w:left w:val="single" w:sz="4" w:space="0" w:color="auto"/>
                    <w:bottom w:val="single" w:sz="4" w:space="0" w:color="auto"/>
                    <w:right w:val="single" w:sz="4" w:space="0" w:color="auto"/>
                  </w:tcBorders>
                  <w:hideMark/>
                </w:tcPr>
                <w:p w14:paraId="34DA0D98" w14:textId="77777777" w:rsidR="00364706" w:rsidRDefault="00364706" w:rsidP="00364706">
                  <w:pPr>
                    <w:pStyle w:val="TAC"/>
                    <w:textAlignment w:val="baseline"/>
                    <w:rPr>
                      <w:sz w:val="16"/>
                      <w:szCs w:val="18"/>
                    </w:rPr>
                  </w:pPr>
                  <w:r>
                    <w:rPr>
                      <w:sz w:val="16"/>
                      <w:szCs w:val="18"/>
                    </w:rPr>
                    <w:t>INR1 = INR2 &lt;=11.2dB</w:t>
                  </w:r>
                </w:p>
                <w:p w14:paraId="2C48436E" w14:textId="77777777" w:rsidR="00364706" w:rsidRDefault="00364706" w:rsidP="00364706">
                  <w:pPr>
                    <w:pStyle w:val="TAC"/>
                    <w:textAlignment w:val="baseline"/>
                    <w:rPr>
                      <w:sz w:val="16"/>
                      <w:szCs w:val="18"/>
                    </w:rPr>
                  </w:pPr>
                  <w:r>
                    <w:rPr>
                      <w:sz w:val="16"/>
                      <w:szCs w:val="18"/>
                    </w:rPr>
                    <w:t xml:space="preserve">Trial simulation could try following sets: [INR1, INR2] </w:t>
                  </w:r>
                  <w:proofErr w:type="gramStart"/>
                  <w:r>
                    <w:rPr>
                      <w:sz w:val="16"/>
                      <w:szCs w:val="18"/>
                    </w:rPr>
                    <w:t>= {[</w:t>
                  </w:r>
                  <w:proofErr w:type="gramEnd"/>
                  <w:r>
                    <w:rPr>
                      <w:sz w:val="16"/>
                      <w:szCs w:val="18"/>
                    </w:rPr>
                    <w:t xml:space="preserve">-1, -1], [3, 3], [7, 7], [11, </w:t>
                  </w:r>
                  <w:proofErr w:type="gramStart"/>
                  <w:r>
                    <w:rPr>
                      <w:sz w:val="16"/>
                      <w:szCs w:val="18"/>
                    </w:rPr>
                    <w:t>11]}</w:t>
                  </w:r>
                  <w:proofErr w:type="gramEnd"/>
                  <w:r>
                    <w:rPr>
                      <w:sz w:val="16"/>
                      <w:szCs w:val="18"/>
                    </w:rPr>
                    <w:t xml:space="preserve"> dB</w:t>
                  </w:r>
                </w:p>
              </w:tc>
            </w:tr>
            <w:tr w:rsidR="00364706" w14:paraId="444918BC" w14:textId="77777777" w:rsidTr="004357E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A406AAB" w14:textId="77777777" w:rsidR="00364706" w:rsidRDefault="00364706" w:rsidP="00364706">
                  <w:pPr>
                    <w:pStyle w:val="TAC"/>
                    <w:jc w:val="left"/>
                    <w:textAlignment w:val="baseline"/>
                    <w:rPr>
                      <w:sz w:val="16"/>
                      <w:szCs w:val="18"/>
                    </w:rPr>
                  </w:pPr>
                  <w:r>
                    <w:rPr>
                      <w:sz w:val="16"/>
                      <w:szCs w:val="18"/>
                    </w:rPr>
                    <w:t xml:space="preserve">Note: The interference wave form could use PUSCH with 1+1 DM-RS and CP-OFDM to simplify simulation setup. </w:t>
                  </w:r>
                </w:p>
              </w:tc>
            </w:tr>
          </w:tbl>
          <w:p w14:paraId="4346AC61" w14:textId="77777777" w:rsidR="00364706" w:rsidRPr="00383228" w:rsidRDefault="00364706" w:rsidP="00364706">
            <w:pPr>
              <w:pStyle w:val="ListParagraph"/>
              <w:numPr>
                <w:ilvl w:val="2"/>
                <w:numId w:val="9"/>
              </w:numPr>
              <w:autoSpaceDN w:val="0"/>
              <w:spacing w:after="120"/>
              <w:contextualSpacing w:val="0"/>
              <w:jc w:val="both"/>
              <w:rPr>
                <w:szCs w:val="24"/>
                <w:highlight w:val="yellow"/>
                <w:lang w:val="en-GB" w:eastAsia="zh-CN"/>
              </w:rPr>
            </w:pPr>
            <w:r w:rsidRPr="00383228">
              <w:rPr>
                <w:rFonts w:eastAsiaTheme="minorEastAsia"/>
                <w:szCs w:val="24"/>
                <w:highlight w:val="yellow"/>
                <w:lang w:eastAsia="zh-CN"/>
              </w:rPr>
              <w:t>Other options are not concluded</w:t>
            </w:r>
          </w:p>
          <w:p w14:paraId="094FD50A" w14:textId="77777777" w:rsidR="00364706" w:rsidRPr="00383228" w:rsidRDefault="00364706" w:rsidP="00364706">
            <w:pPr>
              <w:pStyle w:val="ListParagraph"/>
              <w:numPr>
                <w:ilvl w:val="1"/>
                <w:numId w:val="9"/>
              </w:numPr>
              <w:autoSpaceDN w:val="0"/>
              <w:spacing w:after="120"/>
              <w:contextualSpacing w:val="0"/>
              <w:jc w:val="both"/>
              <w:rPr>
                <w:szCs w:val="24"/>
                <w:highlight w:val="yellow"/>
                <w:lang w:eastAsia="zh-CN"/>
              </w:rPr>
            </w:pPr>
            <w:bookmarkStart w:id="6" w:name="_Hlk210248252"/>
            <w:r w:rsidRPr="00383228">
              <w:rPr>
                <w:rFonts w:eastAsiaTheme="minorEastAsia"/>
                <w:szCs w:val="24"/>
                <w:highlight w:val="yellow"/>
                <w:lang w:eastAsia="zh-CN"/>
              </w:rPr>
              <w:t xml:space="preserve">Interesting companies can provide </w:t>
            </w:r>
            <w:proofErr w:type="gramStart"/>
            <w:r w:rsidRPr="00383228">
              <w:rPr>
                <w:rFonts w:eastAsiaTheme="minorEastAsia"/>
                <w:szCs w:val="24"/>
                <w:highlight w:val="yellow"/>
                <w:lang w:eastAsia="zh-CN"/>
              </w:rPr>
              <w:t>the system</w:t>
            </w:r>
            <w:proofErr w:type="gramEnd"/>
            <w:r w:rsidRPr="00383228">
              <w:rPr>
                <w:rFonts w:eastAsiaTheme="minorEastAsia"/>
                <w:szCs w:val="24"/>
                <w:highlight w:val="yellow"/>
                <w:lang w:eastAsia="zh-CN"/>
              </w:rPr>
              <w:t xml:space="preserve"> level simulation to derive the INR value </w:t>
            </w:r>
          </w:p>
          <w:bookmarkEnd w:id="6"/>
          <w:p w14:paraId="56ACA544" w14:textId="77777777" w:rsidR="00364706" w:rsidRDefault="00364706" w:rsidP="00364706">
            <w:pPr>
              <w:spacing w:after="120"/>
              <w:jc w:val="both"/>
              <w:rPr>
                <w:szCs w:val="24"/>
                <w:u w:val="single"/>
                <w:lang w:eastAsia="zh-CN"/>
              </w:rPr>
            </w:pPr>
          </w:p>
          <w:p w14:paraId="384D0A3B" w14:textId="77777777" w:rsidR="00364706" w:rsidRDefault="00364706" w:rsidP="00364706">
            <w:pPr>
              <w:jc w:val="both"/>
              <w:rPr>
                <w:b/>
                <w:bCs/>
                <w:szCs w:val="20"/>
                <w:lang w:eastAsia="zh-CN"/>
              </w:rPr>
            </w:pPr>
            <w:r>
              <w:rPr>
                <w:b/>
                <w:bCs/>
                <w:lang w:eastAsia="zh-CN"/>
              </w:rPr>
              <w:t>Issue 2-1-3 Evaluation Metrics to choose interference model and make decision on requirement introduction</w:t>
            </w:r>
          </w:p>
          <w:p w14:paraId="7E8E3BD1" w14:textId="77777777" w:rsidR="00364706" w:rsidRDefault="00364706" w:rsidP="00364706">
            <w:pPr>
              <w:pStyle w:val="ListParagraph"/>
              <w:numPr>
                <w:ilvl w:val="0"/>
                <w:numId w:val="9"/>
              </w:numPr>
              <w:autoSpaceDN w:val="0"/>
              <w:spacing w:after="120"/>
              <w:contextualSpacing w:val="0"/>
              <w:jc w:val="both"/>
              <w:rPr>
                <w:rFonts w:eastAsia="SimSun"/>
                <w:szCs w:val="24"/>
                <w:lang w:eastAsia="zh-CN"/>
              </w:rPr>
            </w:pPr>
            <w:r>
              <w:rPr>
                <w:rFonts w:eastAsia="SimSun"/>
                <w:szCs w:val="24"/>
                <w:lang w:eastAsia="zh-CN"/>
              </w:rPr>
              <w:lastRenderedPageBreak/>
              <w:t xml:space="preserve">agreement </w:t>
            </w:r>
          </w:p>
          <w:p w14:paraId="3199BE95" w14:textId="77777777" w:rsidR="00364706" w:rsidRPr="007A46D2" w:rsidRDefault="00364706" w:rsidP="00364706">
            <w:pPr>
              <w:pStyle w:val="ListParagraph"/>
              <w:numPr>
                <w:ilvl w:val="1"/>
                <w:numId w:val="9"/>
              </w:numPr>
              <w:autoSpaceDN w:val="0"/>
              <w:spacing w:after="120"/>
              <w:contextualSpacing w:val="0"/>
              <w:jc w:val="both"/>
              <w:rPr>
                <w:rFonts w:eastAsiaTheme="minorEastAsia"/>
                <w:szCs w:val="24"/>
                <w:highlight w:val="yellow"/>
                <w:lang w:eastAsia="zh-CN"/>
              </w:rPr>
            </w:pPr>
            <w:r w:rsidRPr="007A46D2">
              <w:rPr>
                <w:rFonts w:eastAsiaTheme="minorEastAsia"/>
                <w:szCs w:val="24"/>
                <w:highlight w:val="yellow"/>
                <w:lang w:eastAsia="zh-CN"/>
              </w:rPr>
              <w:t>RAN4 can use the following metrics to choose interference model based on evaluation result as starting point</w:t>
            </w:r>
          </w:p>
          <w:p w14:paraId="72312521" w14:textId="77777777" w:rsidR="00364706" w:rsidRPr="007A46D2" w:rsidRDefault="00364706" w:rsidP="00364706">
            <w:pPr>
              <w:pStyle w:val="ListParagraph"/>
              <w:numPr>
                <w:ilvl w:val="2"/>
                <w:numId w:val="9"/>
              </w:numPr>
              <w:autoSpaceDN w:val="0"/>
              <w:spacing w:after="120"/>
              <w:contextualSpacing w:val="0"/>
              <w:jc w:val="both"/>
              <w:rPr>
                <w:rFonts w:eastAsiaTheme="minorEastAsia"/>
                <w:szCs w:val="24"/>
                <w:highlight w:val="yellow"/>
                <w:lang w:eastAsia="zh-CN"/>
              </w:rPr>
            </w:pPr>
            <w:r w:rsidRPr="007A46D2">
              <w:rPr>
                <w:rFonts w:eastAsiaTheme="minorEastAsia"/>
                <w:szCs w:val="24"/>
                <w:highlight w:val="yellow"/>
                <w:lang w:eastAsia="zh-CN"/>
              </w:rPr>
              <w:t xml:space="preserve">The peak throughput can be achieved </w:t>
            </w:r>
          </w:p>
          <w:p w14:paraId="626A5C5F" w14:textId="77777777" w:rsidR="00364706" w:rsidRPr="007A46D2" w:rsidRDefault="00364706" w:rsidP="00364706">
            <w:pPr>
              <w:pStyle w:val="ListParagraph"/>
              <w:numPr>
                <w:ilvl w:val="2"/>
                <w:numId w:val="9"/>
              </w:numPr>
              <w:autoSpaceDN w:val="0"/>
              <w:spacing w:after="120"/>
              <w:contextualSpacing w:val="0"/>
              <w:jc w:val="both"/>
              <w:rPr>
                <w:rFonts w:eastAsiaTheme="minorEastAsia"/>
                <w:szCs w:val="24"/>
                <w:highlight w:val="yellow"/>
                <w:lang w:eastAsia="zh-CN"/>
              </w:rPr>
            </w:pPr>
            <w:r w:rsidRPr="007A46D2">
              <w:rPr>
                <w:rFonts w:eastAsiaTheme="minorEastAsia"/>
                <w:szCs w:val="24"/>
                <w:highlight w:val="yellow"/>
                <w:lang w:eastAsia="zh-CN"/>
              </w:rPr>
              <w:t xml:space="preserve">The obvious performance gain can be shown by comparing using muting Res for estimation to not using muted REs for estimation </w:t>
            </w:r>
          </w:p>
          <w:p w14:paraId="25668C3E" w14:textId="77777777" w:rsidR="00364706" w:rsidRPr="007A46D2" w:rsidRDefault="00364706" w:rsidP="00364706">
            <w:pPr>
              <w:pStyle w:val="ListParagraph"/>
              <w:numPr>
                <w:ilvl w:val="2"/>
                <w:numId w:val="9"/>
              </w:numPr>
              <w:autoSpaceDN w:val="0"/>
              <w:spacing w:after="120"/>
              <w:contextualSpacing w:val="0"/>
              <w:jc w:val="both"/>
              <w:rPr>
                <w:rFonts w:eastAsiaTheme="minorEastAsia"/>
                <w:szCs w:val="24"/>
                <w:highlight w:val="yellow"/>
                <w:lang w:eastAsia="zh-CN"/>
              </w:rPr>
            </w:pPr>
            <w:r w:rsidRPr="007A46D2">
              <w:rPr>
                <w:rFonts w:eastAsiaTheme="minorEastAsia"/>
                <w:szCs w:val="24"/>
                <w:highlight w:val="yellow"/>
                <w:lang w:eastAsia="zh-CN"/>
              </w:rPr>
              <w:t xml:space="preserve">The target SNR (e.g., SNR at70% </w:t>
            </w:r>
            <w:proofErr w:type="spellStart"/>
            <w:r w:rsidRPr="007A46D2">
              <w:rPr>
                <w:rFonts w:eastAsiaTheme="minorEastAsia"/>
                <w:szCs w:val="24"/>
                <w:highlight w:val="yellow"/>
                <w:lang w:eastAsia="zh-CN"/>
              </w:rPr>
              <w:t>Tput</w:t>
            </w:r>
            <w:proofErr w:type="spellEnd"/>
            <w:r w:rsidRPr="007A46D2">
              <w:rPr>
                <w:rFonts w:eastAsiaTheme="minorEastAsia"/>
                <w:szCs w:val="24"/>
                <w:highlight w:val="yellow"/>
                <w:lang w:eastAsia="zh-CN"/>
              </w:rPr>
              <w:t>) should be feasible for both network deployment and tests</w:t>
            </w:r>
          </w:p>
          <w:p w14:paraId="6A1EF74B" w14:textId="77777777" w:rsidR="00364706" w:rsidRPr="007A46D2" w:rsidRDefault="00364706" w:rsidP="00364706">
            <w:pPr>
              <w:pStyle w:val="ListParagraph"/>
              <w:numPr>
                <w:ilvl w:val="1"/>
                <w:numId w:val="9"/>
              </w:numPr>
              <w:autoSpaceDN w:val="0"/>
              <w:spacing w:after="120"/>
              <w:contextualSpacing w:val="0"/>
              <w:jc w:val="both"/>
              <w:rPr>
                <w:rFonts w:eastAsiaTheme="minorEastAsia"/>
                <w:szCs w:val="24"/>
                <w:highlight w:val="yellow"/>
                <w:lang w:eastAsia="zh-CN"/>
              </w:rPr>
            </w:pPr>
            <w:r w:rsidRPr="007A46D2">
              <w:rPr>
                <w:rFonts w:eastAsiaTheme="minorEastAsia"/>
                <w:szCs w:val="24"/>
                <w:highlight w:val="yellow"/>
                <w:lang w:eastAsia="zh-CN"/>
              </w:rPr>
              <w:t>Based on the evaluation, RAN4 can further discuss whether to introduce the PUSCH requirement with UL muting</w:t>
            </w:r>
          </w:p>
          <w:p w14:paraId="4101F11B" w14:textId="77777777" w:rsidR="00364706" w:rsidRDefault="00364706" w:rsidP="00364706">
            <w:pPr>
              <w:spacing w:after="120"/>
              <w:jc w:val="both"/>
              <w:rPr>
                <w:rFonts w:eastAsia="SimSun"/>
                <w:szCs w:val="24"/>
                <w:lang w:eastAsia="zh-CN"/>
              </w:rPr>
            </w:pPr>
          </w:p>
          <w:p w14:paraId="028B7221" w14:textId="77777777" w:rsidR="00364706" w:rsidRDefault="00364706" w:rsidP="00364706">
            <w:pPr>
              <w:jc w:val="both"/>
              <w:rPr>
                <w:b/>
                <w:bCs/>
                <w:szCs w:val="20"/>
                <w:u w:val="single"/>
                <w:lang w:eastAsia="zh-CN"/>
              </w:rPr>
            </w:pPr>
            <w:r>
              <w:rPr>
                <w:b/>
                <w:bCs/>
                <w:u w:val="single"/>
                <w:lang w:eastAsia="zh-CN"/>
              </w:rPr>
              <w:t>Issue 2-1-4 Baseline Receiver Assumption</w:t>
            </w:r>
          </w:p>
          <w:p w14:paraId="3AA5FCE2" w14:textId="77777777" w:rsidR="00364706" w:rsidRDefault="00364706" w:rsidP="00364706">
            <w:pPr>
              <w:pStyle w:val="ListParagraph"/>
              <w:numPr>
                <w:ilvl w:val="0"/>
                <w:numId w:val="9"/>
              </w:numPr>
              <w:autoSpaceDN w:val="0"/>
              <w:spacing w:after="120"/>
              <w:contextualSpacing w:val="0"/>
              <w:jc w:val="both"/>
              <w:rPr>
                <w:rFonts w:eastAsia="SimSun"/>
                <w:szCs w:val="24"/>
                <w:lang w:val="en-GB" w:eastAsia="zh-CN"/>
              </w:rPr>
            </w:pPr>
            <w:r>
              <w:rPr>
                <w:rFonts w:eastAsia="SimSun"/>
                <w:szCs w:val="24"/>
                <w:lang w:eastAsia="zh-CN"/>
              </w:rPr>
              <w:t xml:space="preserve">agreement </w:t>
            </w:r>
          </w:p>
          <w:p w14:paraId="66B731A8" w14:textId="2D73CA8B" w:rsidR="003F22FF" w:rsidRPr="008E0A1D" w:rsidRDefault="00364706" w:rsidP="008E0A1D">
            <w:pPr>
              <w:pStyle w:val="ListParagraph"/>
              <w:numPr>
                <w:ilvl w:val="1"/>
                <w:numId w:val="9"/>
              </w:numPr>
              <w:autoSpaceDN w:val="0"/>
              <w:spacing w:after="120"/>
              <w:contextualSpacing w:val="0"/>
              <w:jc w:val="both"/>
              <w:rPr>
                <w:rFonts w:eastAsia="SimSun"/>
                <w:szCs w:val="24"/>
                <w:lang w:eastAsia="zh-CN"/>
              </w:rPr>
            </w:pPr>
            <w:r w:rsidRPr="007A46D2">
              <w:rPr>
                <w:rFonts w:eastAsia="SimSun"/>
                <w:szCs w:val="24"/>
                <w:highlight w:val="yellow"/>
                <w:lang w:eastAsia="zh-CN"/>
              </w:rPr>
              <w:t>MMSE-IRC with the same assumption in Rel-19 performance enhanced WI</w:t>
            </w:r>
          </w:p>
        </w:tc>
      </w:tr>
    </w:tbl>
    <w:p w14:paraId="77D974D0" w14:textId="77777777" w:rsidR="00FC2BDD" w:rsidRDefault="00FC2BDD" w:rsidP="00FC2BDD">
      <w:pPr>
        <w:rPr>
          <w:b/>
          <w:bCs/>
        </w:rPr>
      </w:pPr>
    </w:p>
    <w:p w14:paraId="1DCF4014" w14:textId="38CEFD55" w:rsidR="005C597C" w:rsidRPr="00FC2BDD" w:rsidRDefault="005C597C" w:rsidP="00FC2BDD">
      <w:pPr>
        <w:rPr>
          <w:b/>
          <w:bCs/>
        </w:rPr>
      </w:pPr>
      <w:r w:rsidRPr="00FC2BDD">
        <w:rPr>
          <w:b/>
          <w:bCs/>
        </w:rPr>
        <w:t>Interference modeling</w:t>
      </w:r>
    </w:p>
    <w:p w14:paraId="32DA1476" w14:textId="35141011" w:rsidR="005C597C" w:rsidRDefault="005C597C" w:rsidP="005C597C">
      <w:pPr>
        <w:rPr>
          <w:rFonts w:eastAsiaTheme="minorEastAsia"/>
        </w:rPr>
      </w:pPr>
      <w:r>
        <w:rPr>
          <w:rFonts w:eastAsiaTheme="minorEastAsia"/>
        </w:rPr>
        <w:t xml:space="preserve">Due to different transmitter and receiver imperfections, SBFD faces challenges from cross-link interference (CLI) between UEs and CLI between </w:t>
      </w:r>
      <w:proofErr w:type="spellStart"/>
      <w:r>
        <w:rPr>
          <w:rFonts w:eastAsiaTheme="minorEastAsia"/>
        </w:rPr>
        <w:t>gNBs</w:t>
      </w:r>
      <w:proofErr w:type="spellEnd"/>
      <w:r>
        <w:rPr>
          <w:rFonts w:eastAsiaTheme="minorEastAsia"/>
        </w:rPr>
        <w:t xml:space="preserve">.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CF530A">
        <w:t xml:space="preserve">Figure </w:t>
      </w:r>
      <w:r w:rsidR="00CF530A">
        <w:rPr>
          <w:noProof/>
        </w:rPr>
        <w:t>1</w:t>
      </w:r>
      <w:r>
        <w:rPr>
          <w:rFonts w:eastAsiaTheme="minorEastAsia"/>
        </w:rPr>
        <w:fldChar w:fldCharType="end"/>
      </w:r>
      <w:r>
        <w:rPr>
          <w:rFonts w:eastAsiaTheme="minorEastAsia"/>
        </w:rPr>
        <w:t xml:space="preserve"> illustrates the CLI types studied in RAN1 and RAN4, namely:</w:t>
      </w:r>
    </w:p>
    <w:p w14:paraId="734FBA7F" w14:textId="77777777" w:rsidR="005C597C" w:rsidRDefault="005C597C" w:rsidP="005C597C">
      <w:pPr>
        <w:pStyle w:val="ListParagraph"/>
        <w:numPr>
          <w:ilvl w:val="0"/>
          <w:numId w:val="21"/>
        </w:numPr>
        <w:rPr>
          <w:rFonts w:eastAsiaTheme="minorEastAsia"/>
        </w:rPr>
      </w:pPr>
      <w:proofErr w:type="spellStart"/>
      <w:r w:rsidRPr="009657FC">
        <w:rPr>
          <w:rFonts w:eastAsiaTheme="minorEastAsia"/>
        </w:rPr>
        <w:t>gNB</w:t>
      </w:r>
      <w:proofErr w:type="spellEnd"/>
      <w:r w:rsidRPr="009657FC">
        <w:rPr>
          <w:rFonts w:eastAsiaTheme="minorEastAsia"/>
        </w:rPr>
        <w:t xml:space="preserve"> self-interference</w:t>
      </w:r>
      <w:r w:rsidRPr="00760039">
        <w:rPr>
          <w:rFonts w:eastAsiaTheme="minorEastAsia"/>
        </w:rPr>
        <w:t xml:space="preserve"> (1),</w:t>
      </w:r>
    </w:p>
    <w:p w14:paraId="54B28CDA" w14:textId="77777777" w:rsidR="005C597C" w:rsidRDefault="005C597C" w:rsidP="005C597C">
      <w:pPr>
        <w:pStyle w:val="ListParagraph"/>
        <w:numPr>
          <w:ilvl w:val="0"/>
          <w:numId w:val="21"/>
        </w:numPr>
        <w:rPr>
          <w:rFonts w:eastAsiaTheme="minorEastAsia"/>
        </w:rPr>
      </w:pPr>
      <w:proofErr w:type="spellStart"/>
      <w:r w:rsidRPr="009657FC">
        <w:rPr>
          <w:rFonts w:eastAsiaTheme="minorEastAsia"/>
        </w:rPr>
        <w:t>gNB</w:t>
      </w:r>
      <w:proofErr w:type="spellEnd"/>
      <w:r w:rsidRPr="009657FC">
        <w:rPr>
          <w:rFonts w:eastAsiaTheme="minorEastAsia"/>
        </w:rPr>
        <w:t>-</w:t>
      </w:r>
      <w:r>
        <w:t>to-</w:t>
      </w:r>
      <w:proofErr w:type="spellStart"/>
      <w:r w:rsidRPr="009657FC">
        <w:rPr>
          <w:rFonts w:eastAsiaTheme="minorEastAsia"/>
        </w:rPr>
        <w:t>gNB</w:t>
      </w:r>
      <w:proofErr w:type="spellEnd"/>
      <w:r w:rsidRPr="009657FC">
        <w:rPr>
          <w:rFonts w:eastAsiaTheme="minorEastAsia"/>
        </w:rPr>
        <w:t xml:space="preserve"> inter-sector (or intra-site) interference</w:t>
      </w:r>
      <w:r w:rsidRPr="00760039">
        <w:rPr>
          <w:rFonts w:eastAsiaTheme="minorEastAsia"/>
        </w:rPr>
        <w:t xml:space="preserve"> (2),</w:t>
      </w:r>
    </w:p>
    <w:p w14:paraId="60D264A1" w14:textId="77777777" w:rsidR="005C597C" w:rsidRDefault="005C597C" w:rsidP="005C597C">
      <w:pPr>
        <w:pStyle w:val="ListParagraph"/>
        <w:numPr>
          <w:ilvl w:val="0"/>
          <w:numId w:val="21"/>
        </w:numPr>
        <w:rPr>
          <w:rFonts w:eastAsiaTheme="minorEastAsia"/>
        </w:rPr>
      </w:pPr>
      <w:proofErr w:type="spellStart"/>
      <w:r w:rsidRPr="009657FC">
        <w:rPr>
          <w:rFonts w:eastAsiaTheme="minorEastAsia"/>
        </w:rPr>
        <w:t>gNB</w:t>
      </w:r>
      <w:proofErr w:type="spellEnd"/>
      <w:r w:rsidRPr="009657FC">
        <w:rPr>
          <w:rFonts w:eastAsiaTheme="minorEastAsia"/>
        </w:rPr>
        <w:t>-</w:t>
      </w:r>
      <w:r>
        <w:t>to-</w:t>
      </w:r>
      <w:proofErr w:type="spellStart"/>
      <w:r w:rsidRPr="009657FC">
        <w:rPr>
          <w:rFonts w:eastAsiaTheme="minorEastAsia"/>
        </w:rPr>
        <w:t>gNB</w:t>
      </w:r>
      <w:proofErr w:type="spellEnd"/>
      <w:r w:rsidRPr="009657FC">
        <w:rPr>
          <w:rFonts w:eastAsiaTheme="minorEastAsia"/>
        </w:rPr>
        <w:t xml:space="preserve"> inter-site interference </w:t>
      </w:r>
      <w:r w:rsidRPr="00760039">
        <w:rPr>
          <w:rFonts w:eastAsiaTheme="minorEastAsia"/>
        </w:rPr>
        <w:t>(3),</w:t>
      </w:r>
    </w:p>
    <w:p w14:paraId="026B61BD" w14:textId="77777777" w:rsidR="005C597C" w:rsidRDefault="005C597C" w:rsidP="005C597C">
      <w:pPr>
        <w:pStyle w:val="ListParagraph"/>
        <w:numPr>
          <w:ilvl w:val="0"/>
          <w:numId w:val="21"/>
        </w:numPr>
        <w:rPr>
          <w:rFonts w:eastAsiaTheme="minorEastAsia"/>
        </w:rPr>
      </w:pPr>
      <w:r w:rsidRPr="009657FC">
        <w:rPr>
          <w:rFonts w:eastAsiaTheme="minorEastAsia"/>
        </w:rPr>
        <w:t>UE-</w:t>
      </w:r>
      <w:r>
        <w:t>to-</w:t>
      </w:r>
      <w:r w:rsidRPr="009657FC">
        <w:rPr>
          <w:rFonts w:eastAsiaTheme="minorEastAsia"/>
        </w:rPr>
        <w:t xml:space="preserve">UE intra-cell </w:t>
      </w:r>
      <w:r w:rsidRPr="00760039">
        <w:rPr>
          <w:rFonts w:eastAsiaTheme="minorEastAsia"/>
        </w:rPr>
        <w:t>interference (4)</w:t>
      </w:r>
      <w:r>
        <w:rPr>
          <w:rFonts w:eastAsiaTheme="minorEastAsia"/>
        </w:rPr>
        <w:t>,</w:t>
      </w:r>
      <w:r w:rsidRPr="00760039">
        <w:rPr>
          <w:rFonts w:eastAsiaTheme="minorEastAsia"/>
        </w:rPr>
        <w:t xml:space="preserve"> </w:t>
      </w:r>
      <w:r w:rsidRPr="009657FC">
        <w:rPr>
          <w:rFonts w:eastAsiaTheme="minorEastAsia"/>
        </w:rPr>
        <w:t>and</w:t>
      </w:r>
    </w:p>
    <w:p w14:paraId="6C913CB1" w14:textId="77777777" w:rsidR="005C597C" w:rsidRPr="009657FC" w:rsidRDefault="005C597C" w:rsidP="005C597C">
      <w:pPr>
        <w:pStyle w:val="ListParagraph"/>
        <w:numPr>
          <w:ilvl w:val="0"/>
          <w:numId w:val="21"/>
        </w:numPr>
        <w:rPr>
          <w:rFonts w:eastAsiaTheme="minorEastAsia"/>
        </w:rPr>
      </w:pPr>
      <w:r w:rsidRPr="00760039">
        <w:rPr>
          <w:rFonts w:eastAsiaTheme="minorEastAsia"/>
        </w:rPr>
        <w:t xml:space="preserve">UE-to-UE </w:t>
      </w:r>
      <w:r w:rsidRPr="009657FC">
        <w:rPr>
          <w:rFonts w:eastAsiaTheme="minorEastAsia"/>
        </w:rPr>
        <w:t>inter-cell interference</w:t>
      </w:r>
      <w:r w:rsidRPr="00760039">
        <w:rPr>
          <w:rFonts w:eastAsiaTheme="minorEastAsia"/>
        </w:rPr>
        <w:t xml:space="preserve"> (5).</w:t>
      </w:r>
    </w:p>
    <w:p w14:paraId="1AD23283" w14:textId="77777777" w:rsidR="005C597C" w:rsidRDefault="005C597C" w:rsidP="005C597C">
      <w:pPr>
        <w:keepNext/>
        <w:jc w:val="center"/>
      </w:pPr>
      <w:r>
        <w:rPr>
          <w:rFonts w:eastAsiaTheme="minorEastAsia"/>
          <w:noProof/>
        </w:rPr>
        <w:drawing>
          <wp:inline distT="0" distB="0" distL="0" distR="0" wp14:anchorId="5EBFF669" wp14:editId="055D1269">
            <wp:extent cx="3505200" cy="1857374"/>
            <wp:effectExtent l="0" t="0" r="0" b="0"/>
            <wp:docPr id="1827784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84449" name="Picture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3505200" cy="1857374"/>
                    </a:xfrm>
                    <a:prstGeom prst="rect">
                      <a:avLst/>
                    </a:prstGeom>
                  </pic:spPr>
                </pic:pic>
              </a:graphicData>
            </a:graphic>
          </wp:inline>
        </w:drawing>
      </w:r>
    </w:p>
    <w:p w14:paraId="0CE89ED7" w14:textId="6D87B80E" w:rsidR="005C597C" w:rsidRDefault="005C597C" w:rsidP="005C597C">
      <w:pPr>
        <w:pStyle w:val="Caption"/>
        <w:rPr>
          <w:rFonts w:eastAsiaTheme="minorEastAsia"/>
        </w:rPr>
      </w:pPr>
      <w:bookmarkStart w:id="7" w:name="_Ref197007044"/>
      <w:r>
        <w:t xml:space="preserve">Figure </w:t>
      </w:r>
      <w:r>
        <w:fldChar w:fldCharType="begin"/>
      </w:r>
      <w:r>
        <w:instrText xml:space="preserve"> SEQ Figure \* ARABIC </w:instrText>
      </w:r>
      <w:r>
        <w:fldChar w:fldCharType="separate"/>
      </w:r>
      <w:r w:rsidR="00CF530A">
        <w:rPr>
          <w:noProof/>
        </w:rPr>
        <w:t>1</w:t>
      </w:r>
      <w:r>
        <w:rPr>
          <w:noProof/>
        </w:rPr>
        <w:fldChar w:fldCharType="end"/>
      </w:r>
      <w:bookmarkEnd w:id="7"/>
      <w:r>
        <w:t>: CLI types present in SBFD</w:t>
      </w:r>
    </w:p>
    <w:p w14:paraId="53224A03" w14:textId="57D73301" w:rsidR="005C597C" w:rsidRDefault="00621B3C" w:rsidP="005C597C">
      <w:r>
        <w:t xml:space="preserve">Concerning </w:t>
      </w:r>
      <w:r w:rsidR="00E9447E">
        <w:t>interference signals at</w:t>
      </w:r>
      <w:r w:rsidR="004D652E">
        <w:t xml:space="preserve"> the</w:t>
      </w:r>
      <w:r w:rsidR="00E9447E">
        <w:t xml:space="preserve"> </w:t>
      </w:r>
      <w:proofErr w:type="spellStart"/>
      <w:r>
        <w:t>gNB</w:t>
      </w:r>
      <w:proofErr w:type="spellEnd"/>
      <w:r>
        <w:t xml:space="preserve">, </w:t>
      </w:r>
      <w:r w:rsidR="005C597C">
        <w:t xml:space="preserve">the modelling of CLI assumed during the Rel-18 Duplex Evolution SI is </w:t>
      </w:r>
      <w:r w:rsidR="007C606C">
        <w:t xml:space="preserve">briefly </w:t>
      </w:r>
      <w:r w:rsidR="005C597C">
        <w:t>described</w:t>
      </w:r>
      <w:r w:rsidR="00FA5A18">
        <w:t xml:space="preserve"> in the following</w:t>
      </w:r>
      <w:r w:rsidR="00B24B8A">
        <w:t>,</w:t>
      </w:r>
      <w:r w:rsidR="00FA5A18">
        <w:t xml:space="preserve"> </w:t>
      </w:r>
      <w:r w:rsidR="005C597C">
        <w:t xml:space="preserve">with primary focus on FR1 (more details (and on FR2-1) can be found in TR 38.858 </w:t>
      </w:r>
      <w:r w:rsidR="005C597C">
        <w:fldChar w:fldCharType="begin"/>
      </w:r>
      <w:r w:rsidR="005C597C">
        <w:instrText xml:space="preserve"> REF _Ref197682507 \r \h </w:instrText>
      </w:r>
      <w:r w:rsidR="005C597C">
        <w:fldChar w:fldCharType="separate"/>
      </w:r>
      <w:r w:rsidR="00CF530A">
        <w:t>[3]</w:t>
      </w:r>
      <w:r w:rsidR="005C597C">
        <w:fldChar w:fldCharType="end"/>
      </w:r>
      <w:r w:rsidR="005C597C">
        <w:t xml:space="preserve">). </w:t>
      </w:r>
    </w:p>
    <w:p w14:paraId="657E3FDC" w14:textId="188E50E8" w:rsidR="005C597C" w:rsidRPr="00A8646A" w:rsidRDefault="005C597C" w:rsidP="00A8646A">
      <w:pPr>
        <w:pStyle w:val="ListParagraph"/>
        <w:numPr>
          <w:ilvl w:val="0"/>
          <w:numId w:val="23"/>
        </w:numPr>
        <w:rPr>
          <w:b/>
          <w:bCs/>
        </w:rPr>
      </w:pPr>
      <w:proofErr w:type="spellStart"/>
      <w:r w:rsidRPr="00A8646A">
        <w:rPr>
          <w:b/>
          <w:bCs/>
        </w:rPr>
        <w:t>gNB</w:t>
      </w:r>
      <w:proofErr w:type="spellEnd"/>
      <w:r w:rsidRPr="00A8646A">
        <w:rPr>
          <w:b/>
          <w:bCs/>
        </w:rPr>
        <w:t xml:space="preserve"> Self-interference modeling</w:t>
      </w:r>
    </w:p>
    <w:p w14:paraId="3764D4E8" w14:textId="77777777" w:rsidR="005C597C" w:rsidRDefault="005C597C" w:rsidP="00020537">
      <w:pPr>
        <w:ind w:left="360"/>
      </w:pPr>
      <w:r>
        <w:t xml:space="preserve">The feasibility of SBFD was assessed by breaking down the self-interference into different components, such as transmit power, frequency isolation capability, spatial isolation, TX beam nulling and RF interference cancellation. The assessment was based on a framework for calculating the residual self-interference calculation (RSIC) under the assumption that the UL sensitivity degradation at the </w:t>
      </w:r>
      <w:proofErr w:type="spellStart"/>
      <w:r>
        <w:t>gNB</w:t>
      </w:r>
      <w:proofErr w:type="spellEnd"/>
      <w:r>
        <w:t xml:space="preserve"> receiver due to the self-interference is 1 </w:t>
      </w:r>
      <w:proofErr w:type="spellStart"/>
      <w:r>
        <w:t>dB.</w:t>
      </w:r>
      <w:proofErr w:type="spellEnd"/>
      <w:r>
        <w:t xml:space="preserve"> Candidate values of RSI were provided by RAN4 to RAN1, so that the </w:t>
      </w:r>
      <w:proofErr w:type="spellStart"/>
      <w:r>
        <w:t>desense</w:t>
      </w:r>
      <w:proofErr w:type="spellEnd"/>
      <w:r>
        <w:t xml:space="preserve"> target was also considered in the performance evaluation of SBFD.</w:t>
      </w:r>
    </w:p>
    <w:p w14:paraId="32489708" w14:textId="41E93AF7" w:rsidR="005C597C" w:rsidRPr="00A8646A" w:rsidRDefault="005C597C" w:rsidP="00A8646A">
      <w:pPr>
        <w:pStyle w:val="ListParagraph"/>
        <w:numPr>
          <w:ilvl w:val="0"/>
          <w:numId w:val="23"/>
        </w:numPr>
        <w:rPr>
          <w:b/>
          <w:bCs/>
        </w:rPr>
      </w:pPr>
      <w:proofErr w:type="spellStart"/>
      <w:r w:rsidRPr="00A8646A">
        <w:rPr>
          <w:b/>
          <w:bCs/>
        </w:rPr>
        <w:t>gNB</w:t>
      </w:r>
      <w:proofErr w:type="spellEnd"/>
      <w:r w:rsidRPr="00A8646A">
        <w:rPr>
          <w:b/>
          <w:bCs/>
        </w:rPr>
        <w:t xml:space="preserve"> Inter-sector interference</w:t>
      </w:r>
    </w:p>
    <w:p w14:paraId="25D6E413" w14:textId="77777777" w:rsidR="005C597C" w:rsidRPr="00643C56" w:rsidRDefault="005C597C" w:rsidP="00020537">
      <w:pPr>
        <w:ind w:left="360"/>
      </w:pPr>
      <w:r>
        <w:lastRenderedPageBreak/>
        <w:t xml:space="preserve">The objective of </w:t>
      </w:r>
      <w:proofErr w:type="spellStart"/>
      <w:r>
        <w:t>gNB</w:t>
      </w:r>
      <w:proofErr w:type="spellEnd"/>
      <w:r>
        <w:t xml:space="preserve"> inter-sector interference analysis was to identify the inter-sector spatial isolation values that would result in additional desensitization at the </w:t>
      </w:r>
      <w:proofErr w:type="spellStart"/>
      <w:r>
        <w:t>gNB</w:t>
      </w:r>
      <w:proofErr w:type="spellEnd"/>
      <w:r>
        <w:t xml:space="preserve"> receiver. RAN4 considered different factors in both the transmitter characteristics (e.g., </w:t>
      </w:r>
      <w:proofErr w:type="spellStart"/>
      <w:r>
        <w:t>tx</w:t>
      </w:r>
      <w:proofErr w:type="spellEnd"/>
      <w:r>
        <w:t xml:space="preserve"> power and beam nulling) and the BS deployment (e.g., antenna isolation and absorbent materials between the different sectors). </w:t>
      </w:r>
      <w:proofErr w:type="spellStart"/>
      <w:r>
        <w:t>gNB</w:t>
      </w:r>
      <w:proofErr w:type="spellEnd"/>
      <w:r>
        <w:t xml:space="preserve"> inter-sector spatial isolation values between 75 dB to 103 dB for FR1 were discussed, where the latter would also result in a negligible UL received desensitization (considering the effects of ACLR/ACS on top of the spatial isolation) even for high-power FR1 macro base station deployments.</w:t>
      </w:r>
    </w:p>
    <w:p w14:paraId="3FF88265" w14:textId="59BF7039" w:rsidR="005C597C" w:rsidRPr="00A8646A" w:rsidRDefault="005C597C" w:rsidP="00A8646A">
      <w:pPr>
        <w:pStyle w:val="ListParagraph"/>
        <w:numPr>
          <w:ilvl w:val="0"/>
          <w:numId w:val="23"/>
        </w:numPr>
        <w:rPr>
          <w:b/>
          <w:bCs/>
          <w:lang w:val="da-DK"/>
        </w:rPr>
      </w:pPr>
      <w:r w:rsidRPr="00A8646A">
        <w:rPr>
          <w:b/>
          <w:bCs/>
          <w:lang w:val="da-DK"/>
        </w:rPr>
        <w:t xml:space="preserve">Inter-site </w:t>
      </w:r>
      <w:proofErr w:type="spellStart"/>
      <w:r w:rsidRPr="00A8646A">
        <w:rPr>
          <w:b/>
          <w:bCs/>
          <w:lang w:val="da-DK"/>
        </w:rPr>
        <w:t>gNB</w:t>
      </w:r>
      <w:proofErr w:type="spellEnd"/>
      <w:r w:rsidRPr="00A8646A">
        <w:rPr>
          <w:b/>
          <w:bCs/>
          <w:lang w:val="da-DK"/>
        </w:rPr>
        <w:t>-to-</w:t>
      </w:r>
      <w:proofErr w:type="spellStart"/>
      <w:r w:rsidRPr="00A8646A">
        <w:rPr>
          <w:b/>
          <w:bCs/>
          <w:lang w:val="da-DK"/>
        </w:rPr>
        <w:t>gNB</w:t>
      </w:r>
      <w:proofErr w:type="spellEnd"/>
      <w:r w:rsidRPr="00A8646A">
        <w:rPr>
          <w:b/>
          <w:bCs/>
          <w:lang w:val="da-DK"/>
        </w:rPr>
        <w:t xml:space="preserve"> </w:t>
      </w:r>
      <w:proofErr w:type="spellStart"/>
      <w:r w:rsidRPr="00A8646A">
        <w:rPr>
          <w:b/>
          <w:bCs/>
          <w:lang w:val="da-DK"/>
        </w:rPr>
        <w:t>interference</w:t>
      </w:r>
      <w:proofErr w:type="spellEnd"/>
    </w:p>
    <w:p w14:paraId="54A3D461" w14:textId="458503DE" w:rsidR="005C597C" w:rsidRDefault="005C597C" w:rsidP="00020537">
      <w:pPr>
        <w:ind w:left="360"/>
      </w:pPr>
      <w:r>
        <w:t xml:space="preserve">The co-channel inter-sub-band inter-site interference analysis considered the unwanted emission impact on the receiver selectivity. The same transmitter leakage and receiver impairment model as for investigating the </w:t>
      </w:r>
      <w:proofErr w:type="spellStart"/>
      <w:r>
        <w:t>gNB</w:t>
      </w:r>
      <w:proofErr w:type="spellEnd"/>
      <w:r>
        <w:t xml:space="preserve"> self-interference was used. However, the antenna isolation was replaced with the inter-site isolation which can be derived using 3GPP propagation models (based on TR 38.901 </w:t>
      </w:r>
      <w:r>
        <w:fldChar w:fldCharType="begin"/>
      </w:r>
      <w:r>
        <w:instrText xml:space="preserve"> REF _Ref197683954 \r \h  \* MERGEFORMAT </w:instrText>
      </w:r>
      <w:r>
        <w:fldChar w:fldCharType="separate"/>
      </w:r>
      <w:r w:rsidR="00CF530A">
        <w:t>[4]</w:t>
      </w:r>
      <w:r>
        <w:fldChar w:fldCharType="end"/>
      </w:r>
      <w:r>
        <w:t xml:space="preserve">). The Tx leakage baseline studied was the </w:t>
      </w:r>
      <w:proofErr w:type="spellStart"/>
      <w:r>
        <w:t>gNB</w:t>
      </w:r>
      <w:proofErr w:type="spellEnd"/>
      <w:r>
        <w:t xml:space="preserve"> adjacent channel leakage ration (ACLR), and the receiver impairment was the </w:t>
      </w:r>
      <w:proofErr w:type="spellStart"/>
      <w:r>
        <w:t>gNB</w:t>
      </w:r>
      <w:proofErr w:type="spellEnd"/>
      <w:r>
        <w:t xml:space="preserve"> adjacent channel selectivity (ACS). </w:t>
      </w:r>
    </w:p>
    <w:p w14:paraId="785471FF" w14:textId="0D0BF52F" w:rsidR="00FB43DD" w:rsidRPr="00FB43DD" w:rsidRDefault="00FB43DD" w:rsidP="006E745F">
      <w:pPr>
        <w:rPr>
          <w:rFonts w:eastAsiaTheme="minorEastAsia"/>
          <w:b/>
          <w:bCs/>
        </w:rPr>
      </w:pPr>
      <w:r w:rsidRPr="00FB43DD">
        <w:rPr>
          <w:rFonts w:eastAsiaTheme="minorEastAsia"/>
          <w:b/>
          <w:bCs/>
        </w:rPr>
        <w:t>PUSCH requirements</w:t>
      </w:r>
    </w:p>
    <w:p w14:paraId="6FE8121F" w14:textId="2F6BF5C5" w:rsidR="004C5B71" w:rsidRDefault="00E0298D" w:rsidP="006E745F">
      <w:r w:rsidRPr="00E0298D">
        <w:t xml:space="preserve">In WF [1], </w:t>
      </w:r>
      <w:r w:rsidR="000F6E96">
        <w:t xml:space="preserve">it is stated that </w:t>
      </w:r>
      <w:r w:rsidRPr="00E0298D">
        <w:t xml:space="preserve">MMSE-IRC as in Rel-19 </w:t>
      </w:r>
      <w:r w:rsidR="000F6E96">
        <w:t xml:space="preserve">performance enhanced </w:t>
      </w:r>
      <w:r w:rsidR="003B5227">
        <w:t xml:space="preserve">(that is Rel-19 Demodulation Phase 5 BS MMSE-IRC) </w:t>
      </w:r>
      <w:r w:rsidRPr="00E0298D">
        <w:t>WI</w:t>
      </w:r>
      <w:r w:rsidR="00E70778">
        <w:t xml:space="preserve"> is to be considered for Rel-19 SBFD. </w:t>
      </w:r>
      <w:r w:rsidR="001B038C">
        <w:t>Consequently</w:t>
      </w:r>
      <w:r w:rsidR="00DC6D78">
        <w:t xml:space="preserve">, a proper SBFD interference model should be used, since </w:t>
      </w:r>
      <w:r w:rsidR="00DD28A6">
        <w:t xml:space="preserve">MMSE-IRC in </w:t>
      </w:r>
      <w:r w:rsidR="00DC6D78">
        <w:t xml:space="preserve">Rel-19 performance enhanced WI </w:t>
      </w:r>
      <w:r w:rsidR="001B038C">
        <w:t>is also using a proper interference model</w:t>
      </w:r>
      <w:r w:rsidR="004C5B71">
        <w:t xml:space="preserve">. </w:t>
      </w:r>
    </w:p>
    <w:p w14:paraId="681406F2" w14:textId="38D2DC75" w:rsidR="006E745F" w:rsidRDefault="006E745F" w:rsidP="006E745F">
      <w:pPr>
        <w:rPr>
          <w:rFonts w:eastAsiaTheme="minorEastAsia"/>
        </w:rPr>
      </w:pPr>
      <w:r>
        <w:t xml:space="preserve">Compared to the legacy TDD operation, the PUSCH demodulation in an SBFD-capable </w:t>
      </w:r>
      <w:proofErr w:type="spellStart"/>
      <w:r>
        <w:t>gNB</w:t>
      </w:r>
      <w:proofErr w:type="spellEnd"/>
      <w:r>
        <w:t xml:space="preserve"> is affected by its own self-interference as well as the </w:t>
      </w:r>
      <w:proofErr w:type="spellStart"/>
      <w:r>
        <w:t>gNB</w:t>
      </w:r>
      <w:proofErr w:type="spellEnd"/>
      <w:r>
        <w:t>-to-</w:t>
      </w:r>
      <w:proofErr w:type="spellStart"/>
      <w:r>
        <w:t>gNB</w:t>
      </w:r>
      <w:proofErr w:type="spellEnd"/>
      <w:r>
        <w:t xml:space="preserve"> CLI (cf. CLI types 1, 2, 3 in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CF530A">
        <w:t xml:space="preserve">Figure </w:t>
      </w:r>
      <w:r w:rsidR="00CF530A">
        <w:rPr>
          <w:noProof/>
        </w:rPr>
        <w:t>1</w:t>
      </w:r>
      <w:r>
        <w:rPr>
          <w:rFonts w:eastAsiaTheme="minorEastAsia"/>
        </w:rPr>
        <w:fldChar w:fldCharType="end"/>
      </w:r>
      <w:r>
        <w:rPr>
          <w:rFonts w:eastAsiaTheme="minorEastAsia"/>
        </w:rPr>
        <w:t xml:space="preserve">). Concerning the </w:t>
      </w:r>
      <w:proofErr w:type="spellStart"/>
      <w:r>
        <w:rPr>
          <w:rFonts w:eastAsiaTheme="minorEastAsia"/>
        </w:rPr>
        <w:t>gNB</w:t>
      </w:r>
      <w:proofErr w:type="spellEnd"/>
      <w:r>
        <w:rPr>
          <w:rFonts w:eastAsiaTheme="minorEastAsia"/>
        </w:rPr>
        <w:t xml:space="preserve"> self-interference, on how to accommodate such an interference into the link-level simulation is not yet clear. As the transmit antennas and the receive antennas are close to each other, propagation conditions as in </w:t>
      </w:r>
      <w:r>
        <w:rPr>
          <w:rFonts w:eastAsiaTheme="minorEastAsia"/>
        </w:rPr>
        <w:fldChar w:fldCharType="begin"/>
      </w:r>
      <w:r>
        <w:rPr>
          <w:rFonts w:eastAsiaTheme="minorEastAsia"/>
        </w:rPr>
        <w:instrText xml:space="preserve"> REF _Ref197683954 \r \h  \* MERGEFORMAT </w:instrText>
      </w:r>
      <w:r>
        <w:rPr>
          <w:rFonts w:eastAsiaTheme="minorEastAsia"/>
        </w:rPr>
      </w:r>
      <w:r>
        <w:rPr>
          <w:rFonts w:eastAsiaTheme="minorEastAsia"/>
        </w:rPr>
        <w:fldChar w:fldCharType="separate"/>
      </w:r>
      <w:r w:rsidR="00CF530A">
        <w:rPr>
          <w:rFonts w:eastAsiaTheme="minorEastAsia"/>
        </w:rPr>
        <w:t>[4]</w:t>
      </w:r>
      <w:r>
        <w:rPr>
          <w:rFonts w:eastAsiaTheme="minorEastAsia"/>
        </w:rPr>
        <w:fldChar w:fldCharType="end"/>
      </w:r>
      <w:r>
        <w:rPr>
          <w:rFonts w:eastAsiaTheme="minorEastAsia"/>
        </w:rPr>
        <w:t xml:space="preserve"> may not be used as the propagation condition of the self-interference signal. Nonetheless, referring to </w:t>
      </w:r>
      <w:r>
        <w:rPr>
          <w:rFonts w:eastAsiaTheme="minorEastAsia"/>
        </w:rPr>
        <w:fldChar w:fldCharType="begin"/>
      </w:r>
      <w:r>
        <w:rPr>
          <w:rFonts w:eastAsiaTheme="minorEastAsia"/>
        </w:rPr>
        <w:instrText xml:space="preserve"> REF _Ref197682507 \r \h  \* MERGEFORMAT </w:instrText>
      </w:r>
      <w:r>
        <w:rPr>
          <w:rFonts w:eastAsiaTheme="minorEastAsia"/>
        </w:rPr>
      </w:r>
      <w:r>
        <w:rPr>
          <w:rFonts w:eastAsiaTheme="minorEastAsia"/>
        </w:rPr>
        <w:fldChar w:fldCharType="separate"/>
      </w:r>
      <w:r w:rsidR="00CF530A">
        <w:rPr>
          <w:rFonts w:eastAsiaTheme="minorEastAsia"/>
        </w:rPr>
        <w:t>[3]</w:t>
      </w:r>
      <w:r>
        <w:rPr>
          <w:rFonts w:eastAsiaTheme="minorEastAsia"/>
        </w:rPr>
        <w:fldChar w:fldCharType="end"/>
      </w:r>
      <w:r>
        <w:rPr>
          <w:rFonts w:eastAsiaTheme="minorEastAsia"/>
        </w:rPr>
        <w:t xml:space="preserve"> </w:t>
      </w:r>
      <w:r w:rsidRPr="00414DA1">
        <w:rPr>
          <w:rFonts w:eastAsiaTheme="minorEastAsia"/>
        </w:rPr>
        <w:t xml:space="preserve">self-interference can be modelled as additive white gaussian noise with fixed INR = - 6 dB targeting 1 dB </w:t>
      </w:r>
      <w:proofErr w:type="spellStart"/>
      <w:r w:rsidRPr="00414DA1">
        <w:rPr>
          <w:rFonts w:eastAsiaTheme="minorEastAsia"/>
        </w:rPr>
        <w:t>desense</w:t>
      </w:r>
      <w:proofErr w:type="spellEnd"/>
      <w:r>
        <w:rPr>
          <w:rFonts w:eastAsiaTheme="minorEastAsia"/>
        </w:rPr>
        <w:t xml:space="preserve">. </w:t>
      </w:r>
    </w:p>
    <w:p w14:paraId="665B089B" w14:textId="454CC821" w:rsidR="00C0460F" w:rsidRDefault="00254687" w:rsidP="006E745F">
      <w:pPr>
        <w:rPr>
          <w:rFonts w:eastAsiaTheme="minorEastAsia"/>
        </w:rPr>
      </w:pPr>
      <w:r>
        <w:rPr>
          <w:rFonts w:eastAsiaTheme="minorEastAsia"/>
        </w:rPr>
        <w:t>Concerning</w:t>
      </w:r>
      <w:r w:rsidR="00142472">
        <w:rPr>
          <w:rFonts w:eastAsiaTheme="minorEastAsia"/>
        </w:rPr>
        <w:t xml:space="preserve"> </w:t>
      </w:r>
      <w:r w:rsidR="00F26024">
        <w:rPr>
          <w:rFonts w:eastAsiaTheme="minorEastAsia"/>
        </w:rPr>
        <w:t>the inter-</w:t>
      </w:r>
      <w:r w:rsidR="0080352E">
        <w:rPr>
          <w:rFonts w:eastAsiaTheme="minorEastAsia"/>
        </w:rPr>
        <w:t xml:space="preserve">site </w:t>
      </w:r>
      <w:proofErr w:type="spellStart"/>
      <w:r w:rsidR="002561EA">
        <w:rPr>
          <w:rFonts w:eastAsiaTheme="minorEastAsia"/>
        </w:rPr>
        <w:t>gNB</w:t>
      </w:r>
      <w:proofErr w:type="spellEnd"/>
      <w:r w:rsidR="002561EA">
        <w:rPr>
          <w:rFonts w:eastAsiaTheme="minorEastAsia"/>
        </w:rPr>
        <w:t>-to-</w:t>
      </w:r>
      <w:proofErr w:type="spellStart"/>
      <w:r w:rsidR="002561EA">
        <w:rPr>
          <w:rFonts w:eastAsiaTheme="minorEastAsia"/>
        </w:rPr>
        <w:t>gNB</w:t>
      </w:r>
      <w:proofErr w:type="spellEnd"/>
      <w:r w:rsidR="002561EA">
        <w:rPr>
          <w:rFonts w:eastAsiaTheme="minorEastAsia"/>
        </w:rPr>
        <w:t xml:space="preserve"> </w:t>
      </w:r>
      <w:r w:rsidR="0080352E">
        <w:rPr>
          <w:rFonts w:eastAsiaTheme="minorEastAsia"/>
        </w:rPr>
        <w:t xml:space="preserve">interference, as this </w:t>
      </w:r>
      <w:r w:rsidR="00CF40AD">
        <w:rPr>
          <w:rFonts w:eastAsiaTheme="minorEastAsia"/>
        </w:rPr>
        <w:t xml:space="preserve">is </w:t>
      </w:r>
      <w:r w:rsidR="00182B59">
        <w:rPr>
          <w:rFonts w:eastAsiaTheme="minorEastAsia"/>
        </w:rPr>
        <w:t>appearing</w:t>
      </w:r>
      <w:r w:rsidR="00CF40AD">
        <w:rPr>
          <w:rFonts w:eastAsiaTheme="minorEastAsia"/>
        </w:rPr>
        <w:t xml:space="preserve"> in </w:t>
      </w:r>
      <w:r w:rsidR="00182B59">
        <w:rPr>
          <w:rFonts w:eastAsiaTheme="minorEastAsia"/>
        </w:rPr>
        <w:t>SBFD</w:t>
      </w:r>
      <w:r w:rsidR="0080352E">
        <w:rPr>
          <w:rFonts w:eastAsiaTheme="minorEastAsia"/>
        </w:rPr>
        <w:t xml:space="preserve"> multi</w:t>
      </w:r>
      <w:r w:rsidR="00F95070">
        <w:rPr>
          <w:rFonts w:eastAsiaTheme="minorEastAsia"/>
        </w:rPr>
        <w:t xml:space="preserve">-cell </w:t>
      </w:r>
      <w:r w:rsidR="00CF40AD">
        <w:rPr>
          <w:rFonts w:eastAsiaTheme="minorEastAsia"/>
        </w:rPr>
        <w:t>scenario</w:t>
      </w:r>
      <w:r w:rsidR="0026380B">
        <w:rPr>
          <w:rFonts w:eastAsiaTheme="minorEastAsia"/>
        </w:rPr>
        <w:t>s</w:t>
      </w:r>
      <w:r w:rsidR="00F95070">
        <w:rPr>
          <w:rFonts w:eastAsiaTheme="minorEastAsia"/>
        </w:rPr>
        <w:t xml:space="preserve">, </w:t>
      </w:r>
      <w:r w:rsidR="002561EA">
        <w:rPr>
          <w:rFonts w:eastAsiaTheme="minorEastAsia"/>
        </w:rPr>
        <w:t xml:space="preserve">RAN4 </w:t>
      </w:r>
      <w:r w:rsidR="00DF2312">
        <w:rPr>
          <w:rFonts w:eastAsiaTheme="minorEastAsia"/>
        </w:rPr>
        <w:t>needs</w:t>
      </w:r>
      <w:r w:rsidR="008006B1">
        <w:rPr>
          <w:rFonts w:eastAsiaTheme="minorEastAsia"/>
        </w:rPr>
        <w:t xml:space="preserve"> to </w:t>
      </w:r>
      <w:r w:rsidR="00DF2312">
        <w:rPr>
          <w:rFonts w:eastAsiaTheme="minorEastAsia"/>
        </w:rPr>
        <w:t>properly</w:t>
      </w:r>
      <w:r w:rsidR="00704F57">
        <w:rPr>
          <w:rFonts w:eastAsiaTheme="minorEastAsia"/>
        </w:rPr>
        <w:t xml:space="preserve"> model </w:t>
      </w:r>
      <w:r w:rsidR="00AF214A">
        <w:rPr>
          <w:rFonts w:eastAsiaTheme="minorEastAsia"/>
        </w:rPr>
        <w:t>it</w:t>
      </w:r>
      <w:r w:rsidR="00DB6463">
        <w:rPr>
          <w:rFonts w:eastAsiaTheme="minorEastAsia"/>
        </w:rPr>
        <w:t xml:space="preserve">. </w:t>
      </w:r>
      <w:r w:rsidR="00646F8A">
        <w:rPr>
          <w:rFonts w:eastAsiaTheme="minorEastAsia"/>
        </w:rPr>
        <w:t>It can be modelled</w:t>
      </w:r>
      <w:r w:rsidR="00AF214A">
        <w:rPr>
          <w:rFonts w:eastAsiaTheme="minorEastAsia"/>
        </w:rPr>
        <w:t xml:space="preserve"> </w:t>
      </w:r>
      <w:proofErr w:type="gramStart"/>
      <w:r w:rsidR="00087884">
        <w:rPr>
          <w:rFonts w:eastAsiaTheme="minorEastAsia"/>
        </w:rPr>
        <w:t xml:space="preserve">similar </w:t>
      </w:r>
      <w:r w:rsidR="002D12E4">
        <w:rPr>
          <w:rFonts w:eastAsiaTheme="minorEastAsia"/>
        </w:rPr>
        <w:t>to</w:t>
      </w:r>
      <w:proofErr w:type="gramEnd"/>
      <w:r w:rsidR="00CF40AD">
        <w:rPr>
          <w:rFonts w:eastAsiaTheme="minorEastAsia"/>
        </w:rPr>
        <w:t xml:space="preserve"> </w:t>
      </w:r>
      <w:r w:rsidR="00B132FF">
        <w:rPr>
          <w:rFonts w:eastAsiaTheme="minorEastAsia"/>
        </w:rPr>
        <w:t xml:space="preserve">how </w:t>
      </w:r>
      <w:r w:rsidR="00B37F32">
        <w:rPr>
          <w:rFonts w:eastAsiaTheme="minorEastAsia"/>
        </w:rPr>
        <w:t>RAN4 has</w:t>
      </w:r>
      <w:r w:rsidR="005F7DA1">
        <w:rPr>
          <w:rFonts w:eastAsiaTheme="minorEastAsia"/>
        </w:rPr>
        <w:t xml:space="preserve"> </w:t>
      </w:r>
      <w:r w:rsidR="00AF041D">
        <w:rPr>
          <w:rFonts w:eastAsiaTheme="minorEastAsia"/>
        </w:rPr>
        <w:t>model</w:t>
      </w:r>
      <w:r w:rsidR="00B37F32">
        <w:rPr>
          <w:rFonts w:eastAsiaTheme="minorEastAsia"/>
        </w:rPr>
        <w:t>ed</w:t>
      </w:r>
      <w:r w:rsidR="00AF041D">
        <w:rPr>
          <w:rFonts w:eastAsiaTheme="minorEastAsia"/>
        </w:rPr>
        <w:t xml:space="preserve"> the</w:t>
      </w:r>
      <w:r w:rsidR="00AB358D">
        <w:rPr>
          <w:rFonts w:eastAsiaTheme="minorEastAsia"/>
        </w:rPr>
        <w:t xml:space="preserve"> interference </w:t>
      </w:r>
      <w:r w:rsidR="00CA03A4">
        <w:rPr>
          <w:rFonts w:eastAsiaTheme="minorEastAsia"/>
        </w:rPr>
        <w:t>in</w:t>
      </w:r>
      <w:r w:rsidR="00AF041D">
        <w:rPr>
          <w:rFonts w:eastAsiaTheme="minorEastAsia"/>
        </w:rPr>
        <w:t xml:space="preserve"> </w:t>
      </w:r>
      <w:r w:rsidR="00E83C0F">
        <w:rPr>
          <w:rFonts w:eastAsiaTheme="minorEastAsia"/>
        </w:rPr>
        <w:t xml:space="preserve">UL </w:t>
      </w:r>
      <w:r w:rsidR="00AF041D">
        <w:rPr>
          <w:rFonts w:eastAsiaTheme="minorEastAsia"/>
        </w:rPr>
        <w:t xml:space="preserve">inter-cell interference </w:t>
      </w:r>
      <w:r w:rsidR="005F7DA1">
        <w:rPr>
          <w:rFonts w:eastAsiaTheme="minorEastAsia"/>
        </w:rPr>
        <w:t xml:space="preserve">scenario </w:t>
      </w:r>
      <w:r w:rsidR="00CA03A4">
        <w:rPr>
          <w:rFonts w:eastAsiaTheme="minorEastAsia"/>
        </w:rPr>
        <w:t>of</w:t>
      </w:r>
      <w:r w:rsidR="00AF041D">
        <w:rPr>
          <w:rFonts w:eastAsiaTheme="minorEastAsia"/>
        </w:rPr>
        <w:t xml:space="preserve"> LTE</w:t>
      </w:r>
      <w:r w:rsidR="006B75D9">
        <w:rPr>
          <w:rFonts w:eastAsiaTheme="minorEastAsia"/>
        </w:rPr>
        <w:t xml:space="preserve"> </w:t>
      </w:r>
      <w:r w:rsidR="009A5A67">
        <w:rPr>
          <w:rFonts w:eastAsiaTheme="minorEastAsia"/>
        </w:rPr>
        <w:t xml:space="preserve">(cf. </w:t>
      </w:r>
      <w:r w:rsidR="006B75D9">
        <w:rPr>
          <w:rFonts w:eastAsiaTheme="minorEastAsia"/>
        </w:rPr>
        <w:t>TR 36.884</w:t>
      </w:r>
      <w:r w:rsidR="00E03A13">
        <w:rPr>
          <w:rFonts w:eastAsiaTheme="minorEastAsia"/>
        </w:rPr>
        <w:t xml:space="preserve"> </w:t>
      </w:r>
      <w:r w:rsidR="00E03A13">
        <w:rPr>
          <w:rFonts w:eastAsiaTheme="minorEastAsia"/>
        </w:rPr>
        <w:fldChar w:fldCharType="begin"/>
      </w:r>
      <w:r w:rsidR="00E03A13">
        <w:rPr>
          <w:rFonts w:eastAsiaTheme="minorEastAsia"/>
        </w:rPr>
        <w:instrText xml:space="preserve"> REF _Ref205551831 \r \h </w:instrText>
      </w:r>
      <w:r w:rsidR="00E03A13">
        <w:rPr>
          <w:rFonts w:eastAsiaTheme="minorEastAsia"/>
        </w:rPr>
      </w:r>
      <w:r w:rsidR="00E03A13">
        <w:rPr>
          <w:rFonts w:eastAsiaTheme="minorEastAsia"/>
        </w:rPr>
        <w:fldChar w:fldCharType="separate"/>
      </w:r>
      <w:r w:rsidR="00CF530A">
        <w:rPr>
          <w:rFonts w:eastAsiaTheme="minorEastAsia"/>
        </w:rPr>
        <w:t>[6]</w:t>
      </w:r>
      <w:r w:rsidR="00E03A13">
        <w:rPr>
          <w:rFonts w:eastAsiaTheme="minorEastAsia"/>
        </w:rPr>
        <w:fldChar w:fldCharType="end"/>
      </w:r>
      <w:r w:rsidR="009A5A67">
        <w:rPr>
          <w:rFonts w:eastAsiaTheme="minorEastAsia"/>
        </w:rPr>
        <w:t>)</w:t>
      </w:r>
      <w:r w:rsidR="006B75D9">
        <w:rPr>
          <w:rFonts w:eastAsiaTheme="minorEastAsia"/>
        </w:rPr>
        <w:t>. In TR 36.884</w:t>
      </w:r>
      <w:r w:rsidR="004E6C14">
        <w:rPr>
          <w:rFonts w:eastAsiaTheme="minorEastAsia"/>
        </w:rPr>
        <w:t xml:space="preserve"> </w:t>
      </w:r>
      <w:r w:rsidR="004E6C14">
        <w:rPr>
          <w:rFonts w:eastAsiaTheme="minorEastAsia"/>
        </w:rPr>
        <w:fldChar w:fldCharType="begin"/>
      </w:r>
      <w:r w:rsidR="004E6C14">
        <w:rPr>
          <w:rFonts w:eastAsiaTheme="minorEastAsia"/>
        </w:rPr>
        <w:instrText xml:space="preserve"> REF _Ref205551831 \r \h </w:instrText>
      </w:r>
      <w:r w:rsidR="004E6C14">
        <w:rPr>
          <w:rFonts w:eastAsiaTheme="minorEastAsia"/>
        </w:rPr>
      </w:r>
      <w:r w:rsidR="004E6C14">
        <w:rPr>
          <w:rFonts w:eastAsiaTheme="minorEastAsia"/>
        </w:rPr>
        <w:fldChar w:fldCharType="separate"/>
      </w:r>
      <w:r w:rsidR="00CF530A">
        <w:rPr>
          <w:rFonts w:eastAsiaTheme="minorEastAsia"/>
        </w:rPr>
        <w:t>[6]</w:t>
      </w:r>
      <w:r w:rsidR="004E6C14">
        <w:rPr>
          <w:rFonts w:eastAsiaTheme="minorEastAsia"/>
        </w:rPr>
        <w:fldChar w:fldCharType="end"/>
      </w:r>
      <w:r w:rsidR="006B75D9">
        <w:rPr>
          <w:rFonts w:eastAsiaTheme="minorEastAsia"/>
        </w:rPr>
        <w:t xml:space="preserve">, the </w:t>
      </w:r>
      <w:r w:rsidR="00E235E4">
        <w:rPr>
          <w:rFonts w:eastAsiaTheme="minorEastAsia"/>
        </w:rPr>
        <w:t xml:space="preserve">UL inter-cell </w:t>
      </w:r>
      <w:r w:rsidR="006B75D9">
        <w:rPr>
          <w:rFonts w:eastAsiaTheme="minorEastAsia"/>
        </w:rPr>
        <w:t xml:space="preserve">interference model </w:t>
      </w:r>
      <w:r w:rsidR="008B6D54">
        <w:rPr>
          <w:rFonts w:eastAsiaTheme="minorEastAsia"/>
        </w:rPr>
        <w:t>of</w:t>
      </w:r>
      <w:r w:rsidR="006B43B4">
        <w:rPr>
          <w:rFonts w:eastAsiaTheme="minorEastAsia"/>
        </w:rPr>
        <w:t xml:space="preserve"> LTE </w:t>
      </w:r>
      <w:r w:rsidR="006B75D9">
        <w:rPr>
          <w:rFonts w:eastAsiaTheme="minorEastAsia"/>
        </w:rPr>
        <w:t xml:space="preserve">is </w:t>
      </w:r>
      <w:r w:rsidR="00D179C8">
        <w:rPr>
          <w:rFonts w:eastAsiaTheme="minorEastAsia"/>
        </w:rPr>
        <w:t>obtained from system-level simulation</w:t>
      </w:r>
      <w:r w:rsidR="006B01EE">
        <w:rPr>
          <w:rFonts w:eastAsiaTheme="minorEastAsia"/>
        </w:rPr>
        <w:t>s</w:t>
      </w:r>
      <w:r w:rsidR="00A61BF7">
        <w:rPr>
          <w:rFonts w:eastAsiaTheme="minorEastAsia"/>
        </w:rPr>
        <w:t xml:space="preserve">. Such </w:t>
      </w:r>
      <w:r w:rsidR="00557BD3">
        <w:rPr>
          <w:rFonts w:eastAsiaTheme="minorEastAsia"/>
        </w:rPr>
        <w:t xml:space="preserve">extensive </w:t>
      </w:r>
      <w:r w:rsidR="00A61BF7">
        <w:rPr>
          <w:rFonts w:eastAsiaTheme="minorEastAsia"/>
        </w:rPr>
        <w:t>system-level simulation</w:t>
      </w:r>
      <w:r w:rsidR="006B01EE">
        <w:rPr>
          <w:rFonts w:eastAsiaTheme="minorEastAsia"/>
        </w:rPr>
        <w:t>s</w:t>
      </w:r>
      <w:r w:rsidR="00A61BF7">
        <w:rPr>
          <w:rFonts w:eastAsiaTheme="minorEastAsia"/>
        </w:rPr>
        <w:t xml:space="preserve"> </w:t>
      </w:r>
      <w:r w:rsidR="006B01EE">
        <w:rPr>
          <w:rFonts w:eastAsiaTheme="minorEastAsia"/>
        </w:rPr>
        <w:t>are</w:t>
      </w:r>
      <w:r w:rsidR="00A61BF7">
        <w:rPr>
          <w:rFonts w:eastAsiaTheme="minorEastAsia"/>
        </w:rPr>
        <w:t xml:space="preserve"> needed to </w:t>
      </w:r>
      <w:r w:rsidR="0056243F">
        <w:rPr>
          <w:rFonts w:eastAsiaTheme="minorEastAsia"/>
        </w:rPr>
        <w:t xml:space="preserve">quantify </w:t>
      </w:r>
      <w:r w:rsidR="00655EE3">
        <w:rPr>
          <w:rFonts w:eastAsiaTheme="minorEastAsia"/>
        </w:rPr>
        <w:t xml:space="preserve">the </w:t>
      </w:r>
      <w:r w:rsidR="00F37451">
        <w:rPr>
          <w:rFonts w:eastAsiaTheme="minorEastAsia"/>
        </w:rPr>
        <w:t xml:space="preserve">so-called </w:t>
      </w:r>
      <w:r w:rsidR="00655EE3">
        <w:rPr>
          <w:rFonts w:eastAsiaTheme="minorEastAsia"/>
        </w:rPr>
        <w:t>Dominant Interference Proportion (DIP)</w:t>
      </w:r>
      <w:r w:rsidR="008B1828">
        <w:rPr>
          <w:rFonts w:eastAsiaTheme="minorEastAsia"/>
        </w:rPr>
        <w:t>,</w:t>
      </w:r>
      <w:r w:rsidR="00655EE3">
        <w:rPr>
          <w:rFonts w:eastAsiaTheme="minorEastAsia"/>
        </w:rPr>
        <w:t xml:space="preserve"> which </w:t>
      </w:r>
      <w:r w:rsidR="00557BD3">
        <w:rPr>
          <w:rFonts w:eastAsiaTheme="minorEastAsia"/>
        </w:rPr>
        <w:t xml:space="preserve">would </w:t>
      </w:r>
      <w:r w:rsidR="00F37451">
        <w:rPr>
          <w:rFonts w:eastAsiaTheme="minorEastAsia"/>
        </w:rPr>
        <w:t>then be used</w:t>
      </w:r>
      <w:r w:rsidR="00655EE3">
        <w:rPr>
          <w:rFonts w:eastAsiaTheme="minorEastAsia"/>
        </w:rPr>
        <w:t xml:space="preserve"> in the link-level simulation</w:t>
      </w:r>
      <w:r w:rsidR="00F37451">
        <w:rPr>
          <w:rFonts w:eastAsiaTheme="minorEastAsia"/>
        </w:rPr>
        <w:t xml:space="preserve"> to define the </w:t>
      </w:r>
      <w:r w:rsidR="00320DED">
        <w:rPr>
          <w:rFonts w:eastAsiaTheme="minorEastAsia"/>
        </w:rPr>
        <w:t xml:space="preserve">corresponding </w:t>
      </w:r>
      <w:r w:rsidR="00F37451">
        <w:rPr>
          <w:rFonts w:eastAsiaTheme="minorEastAsia"/>
        </w:rPr>
        <w:t>demodulation requirements</w:t>
      </w:r>
      <w:r w:rsidR="00655EE3">
        <w:rPr>
          <w:rFonts w:eastAsiaTheme="minorEastAsia"/>
        </w:rPr>
        <w:t xml:space="preserve">. </w:t>
      </w:r>
      <w:r w:rsidR="008B1828">
        <w:rPr>
          <w:rFonts w:eastAsiaTheme="minorEastAsia"/>
        </w:rPr>
        <w:t>D</w:t>
      </w:r>
      <w:r w:rsidR="00D655CF">
        <w:rPr>
          <w:rFonts w:eastAsiaTheme="minorEastAsia"/>
        </w:rPr>
        <w:t xml:space="preserve">ifferent to TR 36.884 for LTE, </w:t>
      </w:r>
      <w:r w:rsidR="00655EE3">
        <w:rPr>
          <w:rFonts w:eastAsiaTheme="minorEastAsia"/>
        </w:rPr>
        <w:t xml:space="preserve">in SBFD case, </w:t>
      </w:r>
      <w:r w:rsidR="005773C8">
        <w:rPr>
          <w:rFonts w:eastAsiaTheme="minorEastAsia"/>
        </w:rPr>
        <w:t xml:space="preserve">the system-level </w:t>
      </w:r>
      <w:r w:rsidR="002979E5">
        <w:rPr>
          <w:rFonts w:eastAsiaTheme="minorEastAsia"/>
        </w:rPr>
        <w:t xml:space="preserve">simulation </w:t>
      </w:r>
      <w:r w:rsidR="00B21D29">
        <w:rPr>
          <w:rFonts w:eastAsiaTheme="minorEastAsia"/>
        </w:rPr>
        <w:t>needs</w:t>
      </w:r>
      <w:r w:rsidR="005773C8">
        <w:rPr>
          <w:rFonts w:eastAsiaTheme="minorEastAsia"/>
        </w:rPr>
        <w:t xml:space="preserve"> to </w:t>
      </w:r>
      <w:r w:rsidR="00B21D29">
        <w:rPr>
          <w:rFonts w:eastAsiaTheme="minorEastAsia"/>
        </w:rPr>
        <w:t>consider</w:t>
      </w:r>
      <w:r w:rsidR="005773C8">
        <w:rPr>
          <w:rFonts w:eastAsiaTheme="minorEastAsia"/>
        </w:rPr>
        <w:t xml:space="preserve"> </w:t>
      </w:r>
      <w:r w:rsidR="00597DEF">
        <w:rPr>
          <w:rFonts w:eastAsiaTheme="minorEastAsia"/>
        </w:rPr>
        <w:t xml:space="preserve">the other </w:t>
      </w:r>
      <w:proofErr w:type="spellStart"/>
      <w:r w:rsidR="00597DEF">
        <w:rPr>
          <w:rFonts w:eastAsiaTheme="minorEastAsia"/>
        </w:rPr>
        <w:t>gNB</w:t>
      </w:r>
      <w:r w:rsidR="00CF1FAB">
        <w:rPr>
          <w:rFonts w:eastAsiaTheme="minorEastAsia"/>
        </w:rPr>
        <w:t>s</w:t>
      </w:r>
      <w:proofErr w:type="spellEnd"/>
      <w:r w:rsidR="00CF1FAB">
        <w:rPr>
          <w:rFonts w:eastAsiaTheme="minorEastAsia"/>
        </w:rPr>
        <w:t xml:space="preserve"> from other cells as sources of interference instead of the UEs from other cells </w:t>
      </w:r>
      <w:r w:rsidR="00904748">
        <w:rPr>
          <w:rFonts w:eastAsiaTheme="minorEastAsia"/>
        </w:rPr>
        <w:t xml:space="preserve">as in the LTE case. Moreover, </w:t>
      </w:r>
      <w:r w:rsidR="005773C8">
        <w:rPr>
          <w:rFonts w:eastAsiaTheme="minorEastAsia"/>
        </w:rPr>
        <w:t>different allocation</w:t>
      </w:r>
      <w:r w:rsidR="00E30AAF">
        <w:rPr>
          <w:rFonts w:eastAsiaTheme="minorEastAsia"/>
        </w:rPr>
        <w:t>s (</w:t>
      </w:r>
      <w:r w:rsidR="00D63BA0">
        <w:rPr>
          <w:rFonts w:eastAsiaTheme="minorEastAsia"/>
        </w:rPr>
        <w:t>e.g., DUD vs DU/UD</w:t>
      </w:r>
      <w:r w:rsidR="00080868">
        <w:rPr>
          <w:rFonts w:eastAsiaTheme="minorEastAsia"/>
        </w:rPr>
        <w:t>)</w:t>
      </w:r>
      <w:r w:rsidR="005773C8">
        <w:rPr>
          <w:rFonts w:eastAsiaTheme="minorEastAsia"/>
        </w:rPr>
        <w:t xml:space="preserve"> </w:t>
      </w:r>
      <w:r w:rsidR="00E30AAF">
        <w:rPr>
          <w:rFonts w:eastAsiaTheme="minorEastAsia"/>
        </w:rPr>
        <w:t xml:space="preserve">in </w:t>
      </w:r>
      <w:r w:rsidR="004342D7">
        <w:rPr>
          <w:rFonts w:eastAsiaTheme="minorEastAsia"/>
        </w:rPr>
        <w:t xml:space="preserve">SBFD </w:t>
      </w:r>
      <w:r w:rsidR="00E30AAF">
        <w:rPr>
          <w:rFonts w:eastAsiaTheme="minorEastAsia"/>
        </w:rPr>
        <w:t xml:space="preserve">symbols/slots </w:t>
      </w:r>
      <w:r w:rsidR="00540C3C">
        <w:rPr>
          <w:rFonts w:eastAsiaTheme="minorEastAsia"/>
        </w:rPr>
        <w:t xml:space="preserve">and different SBFD BW sizes </w:t>
      </w:r>
      <w:r w:rsidR="00E30AAF">
        <w:rPr>
          <w:rFonts w:eastAsiaTheme="minorEastAsia"/>
        </w:rPr>
        <w:t>among different cells</w:t>
      </w:r>
      <w:r w:rsidR="00904748">
        <w:rPr>
          <w:rFonts w:eastAsiaTheme="minorEastAsia"/>
        </w:rPr>
        <w:t xml:space="preserve"> should be </w:t>
      </w:r>
      <w:r w:rsidR="005753E0">
        <w:rPr>
          <w:rFonts w:eastAsiaTheme="minorEastAsia"/>
        </w:rPr>
        <w:t>considered</w:t>
      </w:r>
      <w:r w:rsidR="00415566">
        <w:rPr>
          <w:rFonts w:eastAsiaTheme="minorEastAsia"/>
        </w:rPr>
        <w:t xml:space="preserve">. </w:t>
      </w:r>
    </w:p>
    <w:p w14:paraId="188F465A" w14:textId="66C77166" w:rsidR="007D75EA" w:rsidRDefault="00280291" w:rsidP="006E745F">
      <w:pPr>
        <w:rPr>
          <w:rFonts w:eastAsiaTheme="minorEastAsia"/>
        </w:rPr>
      </w:pPr>
      <w:r>
        <w:rPr>
          <w:rFonts w:eastAsiaTheme="minorEastAsia"/>
        </w:rPr>
        <w:t xml:space="preserve">While in </w:t>
      </w:r>
      <w:r>
        <w:rPr>
          <w:rFonts w:eastAsiaTheme="minorEastAsia"/>
        </w:rPr>
        <w:fldChar w:fldCharType="begin"/>
      </w:r>
      <w:r>
        <w:rPr>
          <w:rFonts w:eastAsiaTheme="minorEastAsia"/>
        </w:rPr>
        <w:instrText xml:space="preserve"> REF _Ref205045496 \r \h </w:instrText>
      </w:r>
      <w:r>
        <w:rPr>
          <w:rFonts w:eastAsiaTheme="minorEastAsia"/>
        </w:rPr>
      </w:r>
      <w:r>
        <w:rPr>
          <w:rFonts w:eastAsiaTheme="minorEastAsia"/>
        </w:rPr>
        <w:fldChar w:fldCharType="separate"/>
      </w:r>
      <w:r w:rsidR="00CF530A">
        <w:rPr>
          <w:rFonts w:eastAsiaTheme="minorEastAsia"/>
        </w:rPr>
        <w:t>[1]</w:t>
      </w:r>
      <w:r>
        <w:rPr>
          <w:rFonts w:eastAsiaTheme="minorEastAsia"/>
        </w:rPr>
        <w:fldChar w:fldCharType="end"/>
      </w:r>
      <w:r>
        <w:rPr>
          <w:rFonts w:eastAsiaTheme="minorEastAsia"/>
        </w:rPr>
        <w:t xml:space="preserve"> it is mentioned “</w:t>
      </w:r>
      <w:r w:rsidRPr="00280291">
        <w:rPr>
          <w:rFonts w:eastAsiaTheme="minorEastAsia"/>
        </w:rPr>
        <w:t>Interesting companies can provide the system level simulation to derive the INR value</w:t>
      </w:r>
      <w:r>
        <w:rPr>
          <w:rFonts w:eastAsiaTheme="minorEastAsia"/>
        </w:rPr>
        <w:t>”</w:t>
      </w:r>
      <w:r w:rsidR="007A2877">
        <w:rPr>
          <w:rFonts w:eastAsiaTheme="minorEastAsia"/>
        </w:rPr>
        <w:t>, it is important to note</w:t>
      </w:r>
      <w:r w:rsidR="00F0288A">
        <w:rPr>
          <w:rFonts w:eastAsiaTheme="minorEastAsia"/>
        </w:rPr>
        <w:t xml:space="preserve"> here that</w:t>
      </w:r>
      <w:r w:rsidR="007A2877">
        <w:rPr>
          <w:rFonts w:eastAsiaTheme="minorEastAsia"/>
        </w:rPr>
        <w:t xml:space="preserve"> TR 36.884 </w:t>
      </w:r>
      <w:r w:rsidR="0044316A">
        <w:rPr>
          <w:rFonts w:eastAsiaTheme="minorEastAsia"/>
        </w:rPr>
        <w:t>was a result of multiple companies</w:t>
      </w:r>
      <w:r w:rsidR="00D32205">
        <w:rPr>
          <w:rFonts w:eastAsiaTheme="minorEastAsia"/>
        </w:rPr>
        <w:t>’</w:t>
      </w:r>
      <w:r w:rsidR="0044316A">
        <w:rPr>
          <w:rFonts w:eastAsiaTheme="minorEastAsia"/>
        </w:rPr>
        <w:t xml:space="preserve"> system-level simulation</w:t>
      </w:r>
      <w:r w:rsidR="00D32205">
        <w:rPr>
          <w:rFonts w:eastAsiaTheme="minorEastAsia"/>
        </w:rPr>
        <w:t xml:space="preserve"> </w:t>
      </w:r>
      <w:r w:rsidR="00AF4E1D">
        <w:rPr>
          <w:rFonts w:eastAsiaTheme="minorEastAsia"/>
        </w:rPr>
        <w:t>campaigns</w:t>
      </w:r>
      <w:r w:rsidR="00D32205">
        <w:rPr>
          <w:rFonts w:eastAsiaTheme="minorEastAsia"/>
        </w:rPr>
        <w:t xml:space="preserve">. </w:t>
      </w:r>
      <w:r w:rsidR="00F816D4">
        <w:rPr>
          <w:rFonts w:eastAsiaTheme="minorEastAsia"/>
        </w:rPr>
        <w:t>A</w:t>
      </w:r>
      <w:r w:rsidR="00980597">
        <w:rPr>
          <w:rFonts w:eastAsiaTheme="minorEastAsia"/>
        </w:rPr>
        <w:t xml:space="preserve">lignment on the simulation </w:t>
      </w:r>
      <w:r w:rsidR="00F816D4">
        <w:rPr>
          <w:rFonts w:eastAsiaTheme="minorEastAsia"/>
        </w:rPr>
        <w:t xml:space="preserve">assumptions and </w:t>
      </w:r>
      <w:r w:rsidR="00980597">
        <w:rPr>
          <w:rFonts w:eastAsiaTheme="minorEastAsia"/>
        </w:rPr>
        <w:t xml:space="preserve">results </w:t>
      </w:r>
      <w:r w:rsidR="00F816D4">
        <w:rPr>
          <w:rFonts w:eastAsiaTheme="minorEastAsia"/>
        </w:rPr>
        <w:t xml:space="preserve">were made </w:t>
      </w:r>
      <w:r w:rsidR="009B70F7">
        <w:rPr>
          <w:rFonts w:eastAsiaTheme="minorEastAsia"/>
        </w:rPr>
        <w:t>ensuring reliable and accountable outcome</w:t>
      </w:r>
      <w:r w:rsidR="00E01761">
        <w:rPr>
          <w:rFonts w:eastAsiaTheme="minorEastAsia"/>
        </w:rPr>
        <w:t>s</w:t>
      </w:r>
      <w:r w:rsidR="009B70F7">
        <w:rPr>
          <w:rFonts w:eastAsiaTheme="minorEastAsia"/>
        </w:rPr>
        <w:t xml:space="preserve">. </w:t>
      </w:r>
      <w:r w:rsidR="006B5850">
        <w:rPr>
          <w:rFonts w:eastAsiaTheme="minorEastAsia"/>
        </w:rPr>
        <w:t xml:space="preserve">Furthermore, </w:t>
      </w:r>
      <w:r w:rsidR="00A96C80">
        <w:rPr>
          <w:rFonts w:eastAsiaTheme="minorEastAsia"/>
        </w:rPr>
        <w:t xml:space="preserve">companies </w:t>
      </w:r>
      <w:r w:rsidR="00954EF8">
        <w:rPr>
          <w:rFonts w:eastAsiaTheme="minorEastAsia"/>
        </w:rPr>
        <w:t>involved</w:t>
      </w:r>
      <w:r w:rsidR="00A96C80">
        <w:rPr>
          <w:rFonts w:eastAsiaTheme="minorEastAsia"/>
        </w:rPr>
        <w:t xml:space="preserve"> in the system-level simulation activities came from both the operator and </w:t>
      </w:r>
      <w:r w:rsidR="00105387">
        <w:rPr>
          <w:rFonts w:eastAsiaTheme="minorEastAsia"/>
        </w:rPr>
        <w:t>network vendor</w:t>
      </w:r>
      <w:r w:rsidR="001745E5">
        <w:rPr>
          <w:rFonts w:eastAsiaTheme="minorEastAsia"/>
        </w:rPr>
        <w:t xml:space="preserve"> sides</w:t>
      </w:r>
      <w:r w:rsidR="00105387">
        <w:rPr>
          <w:rFonts w:eastAsiaTheme="minorEastAsia"/>
        </w:rPr>
        <w:t xml:space="preserve">. </w:t>
      </w:r>
      <w:r w:rsidR="00C456F9">
        <w:rPr>
          <w:rFonts w:eastAsiaTheme="minorEastAsia"/>
        </w:rPr>
        <w:t>This allowed for a</w:t>
      </w:r>
      <w:r w:rsidR="00105387">
        <w:rPr>
          <w:rFonts w:eastAsiaTheme="minorEastAsia"/>
        </w:rPr>
        <w:t xml:space="preserve"> more realistic deployment scenario</w:t>
      </w:r>
      <w:r w:rsidR="00C456F9">
        <w:rPr>
          <w:rFonts w:eastAsiaTheme="minorEastAsia"/>
        </w:rPr>
        <w:t xml:space="preserve"> to be </w:t>
      </w:r>
      <w:r w:rsidR="004F474D">
        <w:rPr>
          <w:rFonts w:eastAsiaTheme="minorEastAsia"/>
        </w:rPr>
        <w:t>considered</w:t>
      </w:r>
      <w:r w:rsidR="00C456F9">
        <w:rPr>
          <w:rFonts w:eastAsiaTheme="minorEastAsia"/>
        </w:rPr>
        <w:t xml:space="preserve"> in</w:t>
      </w:r>
      <w:r w:rsidR="00954EF8">
        <w:rPr>
          <w:rFonts w:eastAsiaTheme="minorEastAsia"/>
        </w:rPr>
        <w:t xml:space="preserve"> the system-level simulation set-up.</w:t>
      </w:r>
      <w:r w:rsidR="00961936">
        <w:rPr>
          <w:rFonts w:eastAsiaTheme="minorEastAsia"/>
        </w:rPr>
        <w:t xml:space="preserve"> </w:t>
      </w:r>
      <w:r w:rsidR="00C456F9" w:rsidRPr="00C456F9">
        <w:rPr>
          <w:rFonts w:eastAsiaTheme="minorEastAsia"/>
        </w:rPr>
        <w:t xml:space="preserve">Hence, </w:t>
      </w:r>
      <w:r w:rsidR="004F474D">
        <w:rPr>
          <w:rFonts w:eastAsiaTheme="minorEastAsia"/>
        </w:rPr>
        <w:t xml:space="preserve">learning from the process </w:t>
      </w:r>
      <w:r w:rsidR="00C604D8">
        <w:rPr>
          <w:rFonts w:eastAsiaTheme="minorEastAsia"/>
        </w:rPr>
        <w:t xml:space="preserve">resulting in </w:t>
      </w:r>
      <w:r w:rsidR="004F474D">
        <w:rPr>
          <w:rFonts w:eastAsiaTheme="minorEastAsia"/>
        </w:rPr>
        <w:t xml:space="preserve">TR 36.884, </w:t>
      </w:r>
      <w:r w:rsidR="00C456F9" w:rsidRPr="00C456F9">
        <w:rPr>
          <w:rFonts w:eastAsiaTheme="minorEastAsia"/>
        </w:rPr>
        <w:t xml:space="preserve">for SBFD case, SBFD </w:t>
      </w:r>
      <w:r w:rsidR="003B6D50" w:rsidRPr="00C456F9">
        <w:rPr>
          <w:rFonts w:eastAsiaTheme="minorEastAsia"/>
        </w:rPr>
        <w:t xml:space="preserve">BS </w:t>
      </w:r>
      <w:r w:rsidR="00C456F9" w:rsidRPr="00C456F9">
        <w:rPr>
          <w:rFonts w:eastAsiaTheme="minorEastAsia"/>
        </w:rPr>
        <w:t xml:space="preserve">interference modeling </w:t>
      </w:r>
      <w:r w:rsidR="007C3A05">
        <w:rPr>
          <w:rFonts w:eastAsiaTheme="minorEastAsia"/>
        </w:rPr>
        <w:t xml:space="preserve">should </w:t>
      </w:r>
      <w:proofErr w:type="gramStart"/>
      <w:r w:rsidR="007668D7">
        <w:rPr>
          <w:rFonts w:eastAsiaTheme="minorEastAsia"/>
        </w:rPr>
        <w:t>t</w:t>
      </w:r>
      <w:r w:rsidR="008755DE">
        <w:rPr>
          <w:rFonts w:eastAsiaTheme="minorEastAsia"/>
        </w:rPr>
        <w:t>ak</w:t>
      </w:r>
      <w:r w:rsidR="007668D7">
        <w:rPr>
          <w:rFonts w:eastAsiaTheme="minorEastAsia"/>
        </w:rPr>
        <w:t>e</w:t>
      </w:r>
      <w:r w:rsidR="008755DE">
        <w:rPr>
          <w:rFonts w:eastAsiaTheme="minorEastAsia"/>
        </w:rPr>
        <w:t xml:space="preserve"> into account</w:t>
      </w:r>
      <w:proofErr w:type="gramEnd"/>
      <w:r w:rsidR="008755DE">
        <w:rPr>
          <w:rFonts w:eastAsiaTheme="minorEastAsia"/>
        </w:rPr>
        <w:t xml:space="preserve"> </w:t>
      </w:r>
      <w:r w:rsidR="00D5671E">
        <w:rPr>
          <w:rFonts w:eastAsiaTheme="minorEastAsia"/>
        </w:rPr>
        <w:t xml:space="preserve">a </w:t>
      </w:r>
      <w:r w:rsidR="008755DE">
        <w:rPr>
          <w:rFonts w:eastAsiaTheme="minorEastAsia"/>
        </w:rPr>
        <w:t>realistic SBFD deployment</w:t>
      </w:r>
      <w:r w:rsidR="00D5671E">
        <w:rPr>
          <w:rFonts w:eastAsiaTheme="minorEastAsia"/>
        </w:rPr>
        <w:t xml:space="preserve"> scenario</w:t>
      </w:r>
      <w:r w:rsidR="00C456F9" w:rsidRPr="00C456F9">
        <w:rPr>
          <w:rFonts w:eastAsiaTheme="minorEastAsia"/>
        </w:rPr>
        <w:t>.</w:t>
      </w:r>
    </w:p>
    <w:p w14:paraId="228ACD8D" w14:textId="498FB462" w:rsidR="008755DE" w:rsidRDefault="00D22B19" w:rsidP="006E745F">
      <w:pPr>
        <w:rPr>
          <w:rFonts w:eastAsiaTheme="minorEastAsia"/>
        </w:rPr>
      </w:pPr>
      <w:r w:rsidRPr="00D22B19">
        <w:rPr>
          <w:rFonts w:eastAsiaTheme="minorEastAsia"/>
        </w:rPr>
        <w:t xml:space="preserve">Even </w:t>
      </w:r>
      <w:r w:rsidR="00DF3C24">
        <w:rPr>
          <w:rFonts w:eastAsiaTheme="minorEastAsia"/>
        </w:rPr>
        <w:t>for</w:t>
      </w:r>
      <w:r w:rsidR="003F5659">
        <w:rPr>
          <w:rFonts w:eastAsiaTheme="minorEastAsia"/>
        </w:rPr>
        <w:t xml:space="preserve"> the work of</w:t>
      </w:r>
      <w:r w:rsidRPr="00D22B19">
        <w:rPr>
          <w:rFonts w:eastAsiaTheme="minorEastAsia"/>
        </w:rPr>
        <w:t xml:space="preserve"> Rel-19</w:t>
      </w:r>
      <w:r>
        <w:rPr>
          <w:rFonts w:eastAsiaTheme="minorEastAsia"/>
        </w:rPr>
        <w:t xml:space="preserve"> NR Demodulation Phase 5</w:t>
      </w:r>
      <w:r w:rsidR="0031594E">
        <w:rPr>
          <w:rFonts w:eastAsiaTheme="minorEastAsia"/>
        </w:rPr>
        <w:t xml:space="preserve"> BS MMSE-IRC</w:t>
      </w:r>
      <w:r w:rsidRPr="00D22B19">
        <w:rPr>
          <w:rFonts w:eastAsiaTheme="minorEastAsia"/>
        </w:rPr>
        <w:t xml:space="preserve">, it </w:t>
      </w:r>
      <w:r w:rsidR="00283677">
        <w:rPr>
          <w:rFonts w:eastAsiaTheme="minorEastAsia"/>
        </w:rPr>
        <w:t>was</w:t>
      </w:r>
      <w:r w:rsidRPr="00D22B19">
        <w:rPr>
          <w:rFonts w:eastAsiaTheme="minorEastAsia"/>
        </w:rPr>
        <w:t xml:space="preserve"> understood that proper </w:t>
      </w:r>
      <w:r w:rsidR="00C053E1">
        <w:rPr>
          <w:rFonts w:eastAsiaTheme="minorEastAsia"/>
        </w:rPr>
        <w:t>DIP</w:t>
      </w:r>
      <w:r w:rsidRPr="00D22B19">
        <w:rPr>
          <w:rFonts w:eastAsiaTheme="minorEastAsia"/>
        </w:rPr>
        <w:t xml:space="preserve"> from system level is needed</w:t>
      </w:r>
      <w:r w:rsidR="00C053E1">
        <w:rPr>
          <w:rFonts w:eastAsiaTheme="minorEastAsia"/>
        </w:rPr>
        <w:t>. Nonetheless,</w:t>
      </w:r>
      <w:r w:rsidRPr="00D22B19">
        <w:rPr>
          <w:rFonts w:eastAsiaTheme="minorEastAsia"/>
        </w:rPr>
        <w:t xml:space="preserve"> since the </w:t>
      </w:r>
      <w:r w:rsidR="006E3BF0">
        <w:rPr>
          <w:rFonts w:eastAsiaTheme="minorEastAsia"/>
        </w:rPr>
        <w:t>DIP</w:t>
      </w:r>
      <w:r w:rsidRPr="00D22B19">
        <w:rPr>
          <w:rFonts w:eastAsiaTheme="minorEastAsia"/>
        </w:rPr>
        <w:t xml:space="preserve"> from LTE </w:t>
      </w:r>
      <w:r w:rsidR="006E3BF0">
        <w:rPr>
          <w:rFonts w:eastAsiaTheme="minorEastAsia"/>
        </w:rPr>
        <w:t xml:space="preserve">in TR 36.884 </w:t>
      </w:r>
      <w:r w:rsidR="006E3BF0">
        <w:rPr>
          <w:rFonts w:eastAsiaTheme="minorEastAsia"/>
        </w:rPr>
        <w:fldChar w:fldCharType="begin"/>
      </w:r>
      <w:r w:rsidR="006E3BF0">
        <w:rPr>
          <w:rFonts w:eastAsiaTheme="minorEastAsia"/>
        </w:rPr>
        <w:instrText xml:space="preserve"> REF _Ref205551831 \r \h </w:instrText>
      </w:r>
      <w:r w:rsidR="006E3BF0">
        <w:rPr>
          <w:rFonts w:eastAsiaTheme="minorEastAsia"/>
        </w:rPr>
      </w:r>
      <w:r w:rsidR="006E3BF0">
        <w:rPr>
          <w:rFonts w:eastAsiaTheme="minorEastAsia"/>
        </w:rPr>
        <w:fldChar w:fldCharType="separate"/>
      </w:r>
      <w:r w:rsidR="00CF530A">
        <w:rPr>
          <w:rFonts w:eastAsiaTheme="minorEastAsia"/>
        </w:rPr>
        <w:t>[6]</w:t>
      </w:r>
      <w:r w:rsidR="006E3BF0">
        <w:rPr>
          <w:rFonts w:eastAsiaTheme="minorEastAsia"/>
        </w:rPr>
        <w:fldChar w:fldCharType="end"/>
      </w:r>
      <w:r w:rsidR="006E3BF0">
        <w:rPr>
          <w:rFonts w:eastAsiaTheme="minorEastAsia"/>
        </w:rPr>
        <w:t xml:space="preserve"> </w:t>
      </w:r>
      <w:r w:rsidRPr="00D22B19">
        <w:rPr>
          <w:rFonts w:eastAsiaTheme="minorEastAsia"/>
        </w:rPr>
        <w:t xml:space="preserve">can </w:t>
      </w:r>
      <w:r w:rsidR="00EC047C">
        <w:rPr>
          <w:rFonts w:eastAsiaTheme="minorEastAsia"/>
        </w:rPr>
        <w:t xml:space="preserve">still </w:t>
      </w:r>
      <w:r w:rsidRPr="00D22B19">
        <w:rPr>
          <w:rFonts w:eastAsiaTheme="minorEastAsia"/>
        </w:rPr>
        <w:t xml:space="preserve">be used </w:t>
      </w:r>
      <w:r w:rsidR="005F656A">
        <w:rPr>
          <w:rFonts w:eastAsiaTheme="minorEastAsia"/>
        </w:rPr>
        <w:t xml:space="preserve">(as </w:t>
      </w:r>
      <w:r w:rsidRPr="00D22B19">
        <w:rPr>
          <w:rFonts w:eastAsiaTheme="minorEastAsia"/>
        </w:rPr>
        <w:t xml:space="preserve">the </w:t>
      </w:r>
      <w:r w:rsidR="00EC047C">
        <w:rPr>
          <w:rFonts w:eastAsiaTheme="minorEastAsia"/>
        </w:rPr>
        <w:t>s</w:t>
      </w:r>
      <w:r w:rsidRPr="00D22B19">
        <w:rPr>
          <w:rFonts w:eastAsiaTheme="minorEastAsia"/>
        </w:rPr>
        <w:t xml:space="preserve">ource </w:t>
      </w:r>
      <w:r w:rsidR="00076928">
        <w:rPr>
          <w:rFonts w:eastAsiaTheme="minorEastAsia"/>
        </w:rPr>
        <w:t xml:space="preserve">of </w:t>
      </w:r>
      <w:r w:rsidRPr="00D22B19">
        <w:rPr>
          <w:rFonts w:eastAsiaTheme="minorEastAsia"/>
        </w:rPr>
        <w:t>interference</w:t>
      </w:r>
      <w:r w:rsidR="005F656A">
        <w:rPr>
          <w:rFonts w:eastAsiaTheme="minorEastAsia"/>
        </w:rPr>
        <w:t xml:space="preserve"> in </w:t>
      </w:r>
      <w:r w:rsidR="00E35178">
        <w:rPr>
          <w:rFonts w:eastAsiaTheme="minorEastAsia"/>
        </w:rPr>
        <w:t xml:space="preserve">TR 36.884 </w:t>
      </w:r>
      <w:r w:rsidR="00E35178">
        <w:rPr>
          <w:rFonts w:eastAsiaTheme="minorEastAsia"/>
        </w:rPr>
        <w:fldChar w:fldCharType="begin"/>
      </w:r>
      <w:r w:rsidR="00E35178">
        <w:rPr>
          <w:rFonts w:eastAsiaTheme="minorEastAsia"/>
        </w:rPr>
        <w:instrText xml:space="preserve"> REF _Ref205551831 \r \h </w:instrText>
      </w:r>
      <w:r w:rsidR="00E35178">
        <w:rPr>
          <w:rFonts w:eastAsiaTheme="minorEastAsia"/>
        </w:rPr>
      </w:r>
      <w:r w:rsidR="00E35178">
        <w:rPr>
          <w:rFonts w:eastAsiaTheme="minorEastAsia"/>
        </w:rPr>
        <w:fldChar w:fldCharType="separate"/>
      </w:r>
      <w:r w:rsidR="00CF530A">
        <w:rPr>
          <w:rFonts w:eastAsiaTheme="minorEastAsia"/>
        </w:rPr>
        <w:t>[6]</w:t>
      </w:r>
      <w:r w:rsidR="00E35178">
        <w:rPr>
          <w:rFonts w:eastAsiaTheme="minorEastAsia"/>
        </w:rPr>
        <w:fldChar w:fldCharType="end"/>
      </w:r>
      <w:r w:rsidR="00E35178">
        <w:rPr>
          <w:rFonts w:eastAsiaTheme="minorEastAsia"/>
        </w:rPr>
        <w:t xml:space="preserve"> and in Rel-19 BS MMSE-IRC</w:t>
      </w:r>
      <w:r w:rsidR="00403140">
        <w:rPr>
          <w:rFonts w:eastAsiaTheme="minorEastAsia"/>
        </w:rPr>
        <w:t xml:space="preserve"> is the same)</w:t>
      </w:r>
      <w:r w:rsidRPr="00D22B19">
        <w:rPr>
          <w:rFonts w:eastAsiaTheme="minorEastAsia"/>
        </w:rPr>
        <w:t xml:space="preserve">, </w:t>
      </w:r>
      <w:r w:rsidR="002A2F30">
        <w:rPr>
          <w:rFonts w:eastAsiaTheme="minorEastAsia"/>
        </w:rPr>
        <w:t xml:space="preserve">Rel-19 </w:t>
      </w:r>
      <w:r w:rsidR="000A2E6A">
        <w:rPr>
          <w:rFonts w:eastAsiaTheme="minorEastAsia"/>
        </w:rPr>
        <w:t xml:space="preserve">BS MMSE-IRC was reusing LTE’s DIP for defining the requirements. </w:t>
      </w:r>
      <w:r w:rsidR="0002464E">
        <w:rPr>
          <w:rFonts w:eastAsiaTheme="minorEastAsia"/>
        </w:rPr>
        <w:t>This is not the case for Rel-19</w:t>
      </w:r>
      <w:r w:rsidRPr="00D22B19">
        <w:rPr>
          <w:rFonts w:eastAsiaTheme="minorEastAsia"/>
        </w:rPr>
        <w:t xml:space="preserve"> SBFD</w:t>
      </w:r>
      <w:r w:rsidR="0002464E">
        <w:rPr>
          <w:rFonts w:eastAsiaTheme="minorEastAsia"/>
        </w:rPr>
        <w:t xml:space="preserve"> which source of interference </w:t>
      </w:r>
      <w:r w:rsidR="00033145">
        <w:rPr>
          <w:rFonts w:eastAsiaTheme="minorEastAsia"/>
        </w:rPr>
        <w:t xml:space="preserve">is different than in LTE case, namely, the other </w:t>
      </w:r>
      <w:proofErr w:type="spellStart"/>
      <w:r w:rsidR="00033145">
        <w:rPr>
          <w:rFonts w:eastAsiaTheme="minorEastAsia"/>
        </w:rPr>
        <w:t>gNB</w:t>
      </w:r>
      <w:proofErr w:type="spellEnd"/>
      <w:r w:rsidR="00033145">
        <w:rPr>
          <w:rFonts w:eastAsiaTheme="minorEastAsia"/>
        </w:rPr>
        <w:t xml:space="preserve"> signals instead of other UEs in other cells</w:t>
      </w:r>
      <w:r w:rsidRPr="00D22B19">
        <w:rPr>
          <w:rFonts w:eastAsiaTheme="minorEastAsia"/>
        </w:rPr>
        <w:t xml:space="preserve">. </w:t>
      </w:r>
    </w:p>
    <w:p w14:paraId="30A1FDD7" w14:textId="2F27457E" w:rsidR="003D41C5" w:rsidRDefault="003D41C5" w:rsidP="006E745F">
      <w:pPr>
        <w:rPr>
          <w:rFonts w:eastAsiaTheme="minorEastAsia"/>
        </w:rPr>
      </w:pPr>
      <w:r>
        <w:rPr>
          <w:rFonts w:eastAsiaTheme="minorEastAsia"/>
        </w:rPr>
        <w:t xml:space="preserve">In RAN4#115 </w:t>
      </w:r>
      <w:r w:rsidR="001E461A">
        <w:rPr>
          <w:rFonts w:eastAsiaTheme="minorEastAsia"/>
        </w:rPr>
        <w:t>offline discussion</w:t>
      </w:r>
      <w:r w:rsidR="00DF2AC3">
        <w:rPr>
          <w:rFonts w:eastAsiaTheme="minorEastAsia"/>
        </w:rPr>
        <w:t xml:space="preserve"> </w:t>
      </w:r>
      <w:r w:rsidR="00DF2AC3">
        <w:rPr>
          <w:rFonts w:eastAsiaTheme="minorEastAsia"/>
        </w:rPr>
        <w:fldChar w:fldCharType="begin"/>
      </w:r>
      <w:r w:rsidR="00DF2AC3">
        <w:rPr>
          <w:rFonts w:eastAsiaTheme="minorEastAsia"/>
        </w:rPr>
        <w:instrText xml:space="preserve"> REF _Ref210257143 \r \h </w:instrText>
      </w:r>
      <w:r w:rsidR="00DF2AC3">
        <w:rPr>
          <w:rFonts w:eastAsiaTheme="minorEastAsia"/>
        </w:rPr>
      </w:r>
      <w:r w:rsidR="00DF2AC3">
        <w:rPr>
          <w:rFonts w:eastAsiaTheme="minorEastAsia"/>
        </w:rPr>
        <w:fldChar w:fldCharType="separate"/>
      </w:r>
      <w:r w:rsidR="00CF530A">
        <w:rPr>
          <w:rFonts w:eastAsiaTheme="minorEastAsia"/>
        </w:rPr>
        <w:t>[10]</w:t>
      </w:r>
      <w:r w:rsidR="00DF2AC3">
        <w:rPr>
          <w:rFonts w:eastAsiaTheme="minorEastAsia"/>
        </w:rPr>
        <w:fldChar w:fldCharType="end"/>
      </w:r>
      <w:r w:rsidR="001E461A">
        <w:rPr>
          <w:rFonts w:eastAsiaTheme="minorEastAsia"/>
        </w:rPr>
        <w:t xml:space="preserve">, </w:t>
      </w:r>
      <w:r w:rsidR="00067B13">
        <w:rPr>
          <w:rFonts w:eastAsiaTheme="minorEastAsia"/>
        </w:rPr>
        <w:t xml:space="preserve">while it is known that </w:t>
      </w:r>
      <w:r w:rsidR="001E461A">
        <w:rPr>
          <w:rFonts w:eastAsiaTheme="minorEastAsia"/>
        </w:rPr>
        <w:t xml:space="preserve">UE-to-UE CLI </w:t>
      </w:r>
      <w:r w:rsidR="00A82B62">
        <w:rPr>
          <w:rFonts w:eastAsiaTheme="minorEastAsia"/>
        </w:rPr>
        <w:t>is indeed a source of interference in SBFD</w:t>
      </w:r>
      <w:r w:rsidR="00EF2CB3">
        <w:rPr>
          <w:rFonts w:eastAsiaTheme="minorEastAsia"/>
        </w:rPr>
        <w:t xml:space="preserve">, </w:t>
      </w:r>
      <w:r w:rsidR="00D16BBD">
        <w:rPr>
          <w:rFonts w:eastAsiaTheme="minorEastAsia"/>
        </w:rPr>
        <w:t xml:space="preserve">it was </w:t>
      </w:r>
      <w:r w:rsidR="001E461A">
        <w:rPr>
          <w:rFonts w:eastAsiaTheme="minorEastAsia"/>
        </w:rPr>
        <w:t xml:space="preserve">not agreed </w:t>
      </w:r>
      <w:r w:rsidR="004F48E8">
        <w:rPr>
          <w:rFonts w:eastAsiaTheme="minorEastAsia"/>
        </w:rPr>
        <w:t xml:space="preserve">to consider it </w:t>
      </w:r>
      <w:r w:rsidR="001E461A">
        <w:rPr>
          <w:rFonts w:eastAsiaTheme="minorEastAsia"/>
        </w:rPr>
        <w:t>due to the difficulties of modeling the UE-to-UE interference. Hence, no UE demodulation</w:t>
      </w:r>
      <w:r w:rsidR="00DF2AC3">
        <w:rPr>
          <w:rFonts w:eastAsiaTheme="minorEastAsia"/>
        </w:rPr>
        <w:t xml:space="preserve"> requirements are defined. </w:t>
      </w:r>
      <w:r w:rsidR="001E461A">
        <w:rPr>
          <w:rFonts w:eastAsiaTheme="minorEastAsia"/>
        </w:rPr>
        <w:t xml:space="preserve"> </w:t>
      </w:r>
      <w:r w:rsidR="00DF2AC3">
        <w:rPr>
          <w:rFonts w:eastAsiaTheme="minorEastAsia"/>
        </w:rPr>
        <w:t xml:space="preserve">We note here that </w:t>
      </w:r>
      <w:r w:rsidR="001E461A">
        <w:rPr>
          <w:rFonts w:eastAsiaTheme="minorEastAsia"/>
        </w:rPr>
        <w:t>BS demod</w:t>
      </w:r>
      <w:r w:rsidR="004E6B56">
        <w:rPr>
          <w:rFonts w:eastAsiaTheme="minorEastAsia"/>
        </w:rPr>
        <w:t xml:space="preserve">ulation has even more </w:t>
      </w:r>
      <w:r w:rsidR="00C35E91">
        <w:rPr>
          <w:rFonts w:eastAsiaTheme="minorEastAsia"/>
        </w:rPr>
        <w:t>complex interference</w:t>
      </w:r>
      <w:r w:rsidR="00D9599D">
        <w:rPr>
          <w:rFonts w:eastAsiaTheme="minorEastAsia"/>
        </w:rPr>
        <w:t xml:space="preserve"> to consider</w:t>
      </w:r>
      <w:r w:rsidR="00736F80">
        <w:rPr>
          <w:rFonts w:eastAsiaTheme="minorEastAsia"/>
        </w:rPr>
        <w:t>, namely, the</w:t>
      </w:r>
      <w:r w:rsidR="004E6B56">
        <w:rPr>
          <w:rFonts w:eastAsiaTheme="minorEastAsia"/>
        </w:rPr>
        <w:t xml:space="preserve"> self-interference</w:t>
      </w:r>
      <w:r w:rsidR="004A2E85">
        <w:rPr>
          <w:rFonts w:eastAsiaTheme="minorEastAsia"/>
        </w:rPr>
        <w:t xml:space="preserve">, intra-sector </w:t>
      </w:r>
      <w:proofErr w:type="spellStart"/>
      <w:r w:rsidR="00736F80">
        <w:rPr>
          <w:rFonts w:eastAsiaTheme="minorEastAsia"/>
        </w:rPr>
        <w:t>gNB</w:t>
      </w:r>
      <w:proofErr w:type="spellEnd"/>
      <w:r w:rsidR="00736F80">
        <w:rPr>
          <w:rFonts w:eastAsiaTheme="minorEastAsia"/>
        </w:rPr>
        <w:t xml:space="preserve"> </w:t>
      </w:r>
      <w:r w:rsidR="004A2E85">
        <w:rPr>
          <w:rFonts w:eastAsiaTheme="minorEastAsia"/>
        </w:rPr>
        <w:t xml:space="preserve">and inter-site </w:t>
      </w:r>
      <w:proofErr w:type="spellStart"/>
      <w:r w:rsidR="00736F80">
        <w:rPr>
          <w:rFonts w:eastAsiaTheme="minorEastAsia"/>
        </w:rPr>
        <w:t>gNB</w:t>
      </w:r>
      <w:proofErr w:type="spellEnd"/>
      <w:r w:rsidR="00736F80">
        <w:rPr>
          <w:rFonts w:eastAsiaTheme="minorEastAsia"/>
        </w:rPr>
        <w:t xml:space="preserve"> </w:t>
      </w:r>
      <w:r w:rsidR="004A2E85">
        <w:rPr>
          <w:rFonts w:eastAsiaTheme="minorEastAsia"/>
        </w:rPr>
        <w:t>interference.</w:t>
      </w:r>
      <w:r w:rsidR="001E461A">
        <w:rPr>
          <w:rFonts w:eastAsiaTheme="minorEastAsia"/>
        </w:rPr>
        <w:t xml:space="preserve"> </w:t>
      </w:r>
    </w:p>
    <w:p w14:paraId="04E92314" w14:textId="28D7A45B" w:rsidR="00842DC1" w:rsidRDefault="007E0F87" w:rsidP="006E745F">
      <w:pPr>
        <w:rPr>
          <w:rFonts w:eastAsiaTheme="minorEastAsia"/>
        </w:rPr>
      </w:pPr>
      <w:r>
        <w:rPr>
          <w:rFonts w:eastAsiaTheme="minorEastAsia"/>
        </w:rPr>
        <w:t xml:space="preserve">We further note that there is one contribution from multiple companies in RAN#109 which support Rel-20 SBFD. They proposed to have </w:t>
      </w:r>
      <w:r w:rsidRPr="00166BBC">
        <w:rPr>
          <w:rFonts w:eastAsiaTheme="minorEastAsia"/>
        </w:rPr>
        <w:t xml:space="preserve">SBFD BS to SBFD BS adjacent channel coexistence </w:t>
      </w:r>
      <w:r w:rsidRPr="001B2F31">
        <w:rPr>
          <w:rFonts w:eastAsiaTheme="minorEastAsia"/>
        </w:rPr>
        <w:t>focusing on realistic deployment scenarios</w:t>
      </w:r>
      <w:r>
        <w:rPr>
          <w:rFonts w:eastAsiaTheme="minorEastAsia"/>
        </w:rPr>
        <w:t xml:space="preserve"> for </w:t>
      </w:r>
      <w:r>
        <w:rPr>
          <w:rFonts w:eastAsiaTheme="minorEastAsia"/>
        </w:rPr>
        <w:lastRenderedPageBreak/>
        <w:t>Rel-20 SBFD.</w:t>
      </w:r>
      <w:r w:rsidRPr="001B2F31">
        <w:rPr>
          <w:rFonts w:eastAsiaTheme="minorEastAsia"/>
        </w:rPr>
        <w:t xml:space="preserve"> </w:t>
      </w:r>
      <w:r>
        <w:rPr>
          <w:rFonts w:eastAsiaTheme="minorEastAsia"/>
        </w:rPr>
        <w:t xml:space="preserve">This shows two important issues which not yet covered in Rel-19 SBFD, namely, SBFD BS to SBFD BS adjacent channel coexistence and realistic SBFD deployment scenario. RAN Plenary has approved a new Work Item (WI) for Re-20 in which SBFD is a part of it, namely, Rel-20 </w:t>
      </w:r>
      <w:r w:rsidRPr="00C20FA1">
        <w:rPr>
          <w:rFonts w:eastAsiaTheme="minorEastAsia"/>
        </w:rPr>
        <w:t xml:space="preserve">NR base station (BS) RF requirement evolution for FR1 and testing phase 2 </w:t>
      </w:r>
      <w:r>
        <w:rPr>
          <w:rFonts w:eastAsiaTheme="minorEastAsia"/>
        </w:rPr>
        <w:t xml:space="preserve">WI </w:t>
      </w:r>
      <w:r>
        <w:rPr>
          <w:rFonts w:eastAsiaTheme="minorEastAsia"/>
        </w:rPr>
        <w:fldChar w:fldCharType="begin"/>
      </w:r>
      <w:r>
        <w:rPr>
          <w:rFonts w:eastAsiaTheme="minorEastAsia"/>
        </w:rPr>
        <w:instrText xml:space="preserve"> REF _Ref210221205 \r \h </w:instrText>
      </w:r>
      <w:r>
        <w:rPr>
          <w:rFonts w:eastAsiaTheme="minorEastAsia"/>
        </w:rPr>
      </w:r>
      <w:r>
        <w:rPr>
          <w:rFonts w:eastAsiaTheme="minorEastAsia"/>
        </w:rPr>
        <w:fldChar w:fldCharType="separate"/>
      </w:r>
      <w:r w:rsidR="00CF530A">
        <w:rPr>
          <w:rFonts w:eastAsiaTheme="minorEastAsia"/>
        </w:rPr>
        <w:t>[8]</w:t>
      </w:r>
      <w:r>
        <w:rPr>
          <w:rFonts w:eastAsiaTheme="minorEastAsia"/>
        </w:rPr>
        <w:fldChar w:fldCharType="end"/>
      </w:r>
      <w:r>
        <w:rPr>
          <w:rFonts w:eastAsiaTheme="minorEastAsia"/>
        </w:rPr>
        <w:t xml:space="preserve">. Hence, for Rel-19 SBFD, RAN4 needs also to ensure that for demodulation performance requirements the interference modeling must consider a realistic deployment scenario. Otherwise, RAN4 shall not define demodulation performance requirements if the SBFD interference cannot be modelled.  </w:t>
      </w:r>
    </w:p>
    <w:p w14:paraId="443BD155" w14:textId="77777777" w:rsidR="006E745F" w:rsidRDefault="006E745F" w:rsidP="006E745F">
      <w:pPr>
        <w:pStyle w:val="RAN4observation0"/>
      </w:pPr>
      <w:bookmarkStart w:id="8" w:name="_Toc210406533"/>
      <w:r>
        <w:t xml:space="preserve">In SBFD, the PUSCH demodulation at SBFD-capable </w:t>
      </w:r>
      <w:proofErr w:type="spellStart"/>
      <w:r>
        <w:t>gNB</w:t>
      </w:r>
      <w:proofErr w:type="spellEnd"/>
      <w:r>
        <w:t xml:space="preserve"> is affected by the </w:t>
      </w:r>
      <w:proofErr w:type="spellStart"/>
      <w:r>
        <w:t>gNB</w:t>
      </w:r>
      <w:proofErr w:type="spellEnd"/>
      <w:r>
        <w:t xml:space="preserve"> self-interference and the </w:t>
      </w:r>
      <w:proofErr w:type="spellStart"/>
      <w:r>
        <w:t>gNB</w:t>
      </w:r>
      <w:proofErr w:type="spellEnd"/>
      <w:r>
        <w:t>-to-</w:t>
      </w:r>
      <w:proofErr w:type="spellStart"/>
      <w:r>
        <w:t>gNB</w:t>
      </w:r>
      <w:proofErr w:type="spellEnd"/>
      <w:r>
        <w:t xml:space="preserve"> CLI.</w:t>
      </w:r>
      <w:bookmarkEnd w:id="8"/>
    </w:p>
    <w:p w14:paraId="45DA7FAC" w14:textId="17201E64" w:rsidR="006E745F" w:rsidRDefault="006E745F" w:rsidP="006E745F">
      <w:pPr>
        <w:pStyle w:val="RAN4observation0"/>
      </w:pPr>
      <w:bookmarkStart w:id="9" w:name="_Toc210406534"/>
      <w:r>
        <w:t xml:space="preserve">Referring to </w:t>
      </w:r>
      <w:r w:rsidR="00CE2298">
        <w:t xml:space="preserve">TR </w:t>
      </w:r>
      <w:r>
        <w:t xml:space="preserve">38.858, self-interference can be modelled as additive white gaussian noise with fixed INR = - 6 dB targeting 1 dB </w:t>
      </w:r>
      <w:proofErr w:type="spellStart"/>
      <w:r>
        <w:t>desense</w:t>
      </w:r>
      <w:proofErr w:type="spellEnd"/>
      <w:r>
        <w:t>.</w:t>
      </w:r>
      <w:bookmarkEnd w:id="9"/>
    </w:p>
    <w:p w14:paraId="2229C667" w14:textId="60FC9770" w:rsidR="008E4D94" w:rsidRDefault="007372BE" w:rsidP="00DF67AE">
      <w:pPr>
        <w:pStyle w:val="RAN4observation0"/>
      </w:pPr>
      <w:bookmarkStart w:id="10" w:name="_Toc210406535"/>
      <w:r>
        <w:t xml:space="preserve">To properly </w:t>
      </w:r>
      <w:r w:rsidR="00590C16">
        <w:t>model</w:t>
      </w:r>
      <w:r>
        <w:t xml:space="preserve"> t</w:t>
      </w:r>
      <w:r w:rsidR="00495830">
        <w:t xml:space="preserve">he </w:t>
      </w:r>
      <w:proofErr w:type="spellStart"/>
      <w:r w:rsidR="00495830">
        <w:t>gNB</w:t>
      </w:r>
      <w:proofErr w:type="spellEnd"/>
      <w:r w:rsidR="00495830">
        <w:t>-to-</w:t>
      </w:r>
      <w:proofErr w:type="spellStart"/>
      <w:r w:rsidR="00495830">
        <w:t>gNB</w:t>
      </w:r>
      <w:proofErr w:type="spellEnd"/>
      <w:r w:rsidR="00495830">
        <w:t xml:space="preserve"> interference </w:t>
      </w:r>
      <w:r>
        <w:t>signals</w:t>
      </w:r>
      <w:r w:rsidR="008C158D">
        <w:t>,</w:t>
      </w:r>
      <w:r w:rsidR="00EE4409">
        <w:t xml:space="preserve"> </w:t>
      </w:r>
      <w:proofErr w:type="gramStart"/>
      <w:r w:rsidR="003E6CC8">
        <w:t xml:space="preserve">similar </w:t>
      </w:r>
      <w:r w:rsidR="00763A58">
        <w:t>to</w:t>
      </w:r>
      <w:proofErr w:type="gramEnd"/>
      <w:r w:rsidR="00763A58">
        <w:t xml:space="preserve"> </w:t>
      </w:r>
      <w:r w:rsidR="006856B8">
        <w:t>TR 36.884</w:t>
      </w:r>
      <w:r w:rsidR="005B3F25">
        <w:t>,</w:t>
      </w:r>
      <w:r w:rsidR="00001FFD">
        <w:t xml:space="preserve"> join effort</w:t>
      </w:r>
      <w:r w:rsidR="005B3F25">
        <w:t>s</w:t>
      </w:r>
      <w:r w:rsidR="00001FFD">
        <w:t xml:space="preserve"> </w:t>
      </w:r>
      <w:r w:rsidR="005B3F25">
        <w:t xml:space="preserve">from multiple companies are needed </w:t>
      </w:r>
      <w:r w:rsidR="00DF67AE">
        <w:t xml:space="preserve">for </w:t>
      </w:r>
      <w:r w:rsidR="002743E3">
        <w:t>the system level simulation</w:t>
      </w:r>
      <w:r w:rsidR="00350027">
        <w:t xml:space="preserve"> </w:t>
      </w:r>
      <w:r w:rsidR="0026158C">
        <w:t>activities</w:t>
      </w:r>
      <w:r w:rsidR="00F929F7">
        <w:t>,</w:t>
      </w:r>
      <w:r w:rsidR="0026158C">
        <w:t xml:space="preserve"> with a </w:t>
      </w:r>
      <w:r w:rsidR="00DF67AE" w:rsidRPr="00DF67AE">
        <w:t xml:space="preserve">realistic deployment scenario </w:t>
      </w:r>
      <w:r w:rsidR="00350027">
        <w:t>and further alignment of the results</w:t>
      </w:r>
      <w:r w:rsidR="00E531A0">
        <w:t>,</w:t>
      </w:r>
      <w:r w:rsidR="00350027">
        <w:t xml:space="preserve"> to have </w:t>
      </w:r>
      <w:r w:rsidR="00E531A0">
        <w:t xml:space="preserve">a </w:t>
      </w:r>
      <w:r w:rsidR="00350027">
        <w:t xml:space="preserve">reliable and accountable </w:t>
      </w:r>
      <w:r w:rsidR="00774DF8">
        <w:t>DIP for SBFD</w:t>
      </w:r>
      <w:r w:rsidR="00CE4A00">
        <w:t>.</w:t>
      </w:r>
      <w:bookmarkEnd w:id="10"/>
      <w:r w:rsidR="00EE4409">
        <w:t xml:space="preserve"> </w:t>
      </w:r>
    </w:p>
    <w:p w14:paraId="4BD15EAB" w14:textId="1F565EBA" w:rsidR="003E6CC8" w:rsidRDefault="00823003" w:rsidP="003E6CC8">
      <w:pPr>
        <w:pStyle w:val="RAN4observation0"/>
      </w:pPr>
      <w:bookmarkStart w:id="11" w:name="_Toc210406536"/>
      <w:r>
        <w:t xml:space="preserve">RAN Plenary has approved a WI for Rel-20 SBFD to consider SBFD BS to SBFD BS </w:t>
      </w:r>
      <w:r w:rsidR="00FC507F">
        <w:t>adjacent channel coexistence focusing on realistic deployment scenario.</w:t>
      </w:r>
      <w:bookmarkEnd w:id="11"/>
    </w:p>
    <w:p w14:paraId="5A662411" w14:textId="5F51AFAC" w:rsidR="00E531A0" w:rsidRPr="00E531A0" w:rsidRDefault="00E531A0" w:rsidP="00E531A0">
      <w:pPr>
        <w:pStyle w:val="RAN4observation0"/>
      </w:pPr>
      <w:bookmarkStart w:id="12" w:name="_Toc210406537"/>
      <w:r>
        <w:t xml:space="preserve">For SBFD UE demodulation, </w:t>
      </w:r>
      <w:r w:rsidR="00766AE4">
        <w:t xml:space="preserve">as UE-to-UE CLI was </w:t>
      </w:r>
      <w:r w:rsidR="004E3AB7">
        <w:t>considered</w:t>
      </w:r>
      <w:r w:rsidR="00766AE4">
        <w:t xml:space="preserve"> difficult to model, </w:t>
      </w:r>
      <w:r w:rsidR="00166DBD">
        <w:t>it was agreed not to define SBFD UE demodulation requirements.</w:t>
      </w:r>
      <w:bookmarkEnd w:id="12"/>
    </w:p>
    <w:p w14:paraId="4979636B" w14:textId="0EE1A6D5" w:rsidR="000027A9" w:rsidRDefault="00166DBD" w:rsidP="00A32CA1">
      <w:pPr>
        <w:pStyle w:val="RAN4proposal"/>
      </w:pPr>
      <w:bookmarkStart w:id="13" w:name="_Toc210406538"/>
      <w:r>
        <w:t xml:space="preserve">If </w:t>
      </w:r>
      <w:r w:rsidR="00004260">
        <w:t xml:space="preserve">SBFD </w:t>
      </w:r>
      <w:r w:rsidR="003F046B">
        <w:t xml:space="preserve">BS </w:t>
      </w:r>
      <w:r w:rsidR="00004260">
        <w:t xml:space="preserve">interference from a realistic deployment </w:t>
      </w:r>
      <w:r w:rsidR="003F046B">
        <w:t xml:space="preserve">scenario </w:t>
      </w:r>
      <w:r w:rsidR="00F92D4F">
        <w:t>cannot be properly modeled</w:t>
      </w:r>
      <w:r w:rsidR="003F046B">
        <w:t xml:space="preserve">, </w:t>
      </w:r>
      <w:r w:rsidR="006E745F">
        <w:t xml:space="preserve">RAN4 </w:t>
      </w:r>
      <w:r w:rsidR="003F046B">
        <w:t xml:space="preserve">shall not define </w:t>
      </w:r>
      <w:r w:rsidR="00AC5A27">
        <w:t>BS demodulation requirements.</w:t>
      </w:r>
      <w:bookmarkEnd w:id="13"/>
    </w:p>
    <w:p w14:paraId="50D32751" w14:textId="1727E9B3" w:rsidR="008A43BB" w:rsidRDefault="00B62FD0" w:rsidP="00C5130E">
      <w:pPr>
        <w:pStyle w:val="RAN4H2"/>
      </w:pPr>
      <w:r w:rsidRPr="00B62FD0">
        <w:t xml:space="preserve">Inclusion in </w:t>
      </w:r>
      <w:r w:rsidR="002E115A" w:rsidRPr="00B62FD0">
        <w:t>Specification</w:t>
      </w:r>
      <w:r w:rsidR="008A43BB" w:rsidRPr="008A43BB">
        <w:t xml:space="preserve">  </w:t>
      </w:r>
    </w:p>
    <w:p w14:paraId="75D7654A" w14:textId="0ACDBA86" w:rsidR="0051735C" w:rsidRDefault="00BF6D4B" w:rsidP="0051735C">
      <w:r w:rsidRPr="00BF6D4B">
        <w:t xml:space="preserve">The open issue concerning BS demodulation on </w:t>
      </w:r>
      <w:r w:rsidR="00B479D1">
        <w:t>this sub</w:t>
      </w:r>
      <w:r w:rsidR="008D36A3">
        <w:t>topic</w:t>
      </w:r>
      <w:r w:rsidR="002E115A" w:rsidRPr="00BF6D4B">
        <w:t xml:space="preserve"> </w:t>
      </w:r>
      <w:r w:rsidR="008D36A3">
        <w:t>is</w:t>
      </w:r>
      <w:r w:rsidRPr="00BF6D4B">
        <w:t xml:space="preserve"> [1]:</w:t>
      </w:r>
    </w:p>
    <w:tbl>
      <w:tblPr>
        <w:tblStyle w:val="TableGrid"/>
        <w:tblW w:w="0" w:type="auto"/>
        <w:tblLook w:val="04A0" w:firstRow="1" w:lastRow="0" w:firstColumn="1" w:lastColumn="0" w:noHBand="0" w:noVBand="1"/>
      </w:tblPr>
      <w:tblGrid>
        <w:gridCol w:w="9617"/>
      </w:tblGrid>
      <w:tr w:rsidR="00305E67" w14:paraId="225D2F28" w14:textId="77777777">
        <w:tc>
          <w:tcPr>
            <w:tcW w:w="9617" w:type="dxa"/>
          </w:tcPr>
          <w:p w14:paraId="20B7C103" w14:textId="77777777" w:rsidR="00C5130E" w:rsidRDefault="00C5130E" w:rsidP="00C5130E">
            <w:pPr>
              <w:jc w:val="both"/>
              <w:rPr>
                <w:rFonts w:eastAsia="SimSun"/>
                <w:b/>
                <w:bCs/>
                <w:szCs w:val="20"/>
                <w:u w:val="single"/>
                <w:lang w:eastAsia="zh-CN"/>
              </w:rPr>
            </w:pPr>
            <w:r>
              <w:rPr>
                <w:b/>
                <w:bCs/>
                <w:u w:val="single"/>
                <w:lang w:eastAsia="zh-CN"/>
              </w:rPr>
              <w:t>Issue 2-3-1 Specification Impact</w:t>
            </w:r>
          </w:p>
          <w:p w14:paraId="44745480" w14:textId="77777777" w:rsidR="00C5130E" w:rsidRDefault="00C5130E" w:rsidP="00C5130E">
            <w:pPr>
              <w:pStyle w:val="ListParagraph"/>
              <w:numPr>
                <w:ilvl w:val="0"/>
                <w:numId w:val="24"/>
              </w:numPr>
              <w:autoSpaceDN w:val="0"/>
              <w:spacing w:after="120"/>
              <w:ind w:left="644"/>
              <w:contextualSpacing w:val="0"/>
              <w:jc w:val="both"/>
              <w:rPr>
                <w:rFonts w:eastAsia="SimSun"/>
                <w:szCs w:val="24"/>
                <w:lang w:val="en-GB" w:eastAsia="zh-CN"/>
              </w:rPr>
            </w:pPr>
            <w:r>
              <w:rPr>
                <w:rFonts w:eastAsia="SimSun"/>
                <w:szCs w:val="24"/>
                <w:lang w:eastAsia="zh-CN"/>
              </w:rPr>
              <w:t>Way forward</w:t>
            </w:r>
          </w:p>
          <w:p w14:paraId="3DDA861F" w14:textId="77777777" w:rsidR="00C5130E" w:rsidRDefault="00C5130E" w:rsidP="00C5130E">
            <w:pPr>
              <w:pStyle w:val="ListParagraph"/>
              <w:numPr>
                <w:ilvl w:val="1"/>
                <w:numId w:val="24"/>
              </w:numPr>
              <w:autoSpaceDN w:val="0"/>
              <w:spacing w:after="120"/>
              <w:ind w:left="1364"/>
              <w:contextualSpacing w:val="0"/>
              <w:jc w:val="both"/>
              <w:rPr>
                <w:rFonts w:eastAsia="SimSun"/>
                <w:szCs w:val="24"/>
                <w:lang w:eastAsia="zh-CN"/>
              </w:rPr>
            </w:pPr>
            <w:r>
              <w:rPr>
                <w:rFonts w:eastAsia="SimSun"/>
                <w:szCs w:val="24"/>
                <w:lang w:eastAsia="zh-CN"/>
              </w:rPr>
              <w:t xml:space="preserve">Option 1: New sub-clause for demodulation requirements under same chapter with RF requirements can be considered. If RAN4 agree Not to introduce new BS demodulation requirements for SBFD, only applicability rule can be captured. </w:t>
            </w:r>
          </w:p>
          <w:p w14:paraId="2DF81C29" w14:textId="46720F19" w:rsidR="00305E67" w:rsidRDefault="00C5130E" w:rsidP="00C5130E">
            <w:pPr>
              <w:pStyle w:val="ListParagraph"/>
              <w:numPr>
                <w:ilvl w:val="1"/>
                <w:numId w:val="24"/>
              </w:numPr>
              <w:autoSpaceDN w:val="0"/>
              <w:spacing w:after="120"/>
              <w:ind w:left="1364"/>
              <w:contextualSpacing w:val="0"/>
              <w:jc w:val="both"/>
            </w:pPr>
            <w:r>
              <w:rPr>
                <w:rFonts w:eastAsia="SimSun"/>
                <w:szCs w:val="24"/>
                <w:lang w:eastAsia="zh-CN"/>
              </w:rPr>
              <w:t>Other options are not precluded</w:t>
            </w:r>
          </w:p>
        </w:tc>
      </w:tr>
    </w:tbl>
    <w:p w14:paraId="085FF7C1" w14:textId="2BD5E1C4" w:rsidR="00305E67" w:rsidRDefault="00655971" w:rsidP="0051735C">
      <w:r>
        <w:t>As the discussions on the PUSCH requirements</w:t>
      </w:r>
      <w:r w:rsidR="00F11140">
        <w:t xml:space="preserve"> is still ongoing, this specification impact can be treated as FFS.</w:t>
      </w:r>
    </w:p>
    <w:p w14:paraId="7C30D16C" w14:textId="20BA1451" w:rsidR="00417177" w:rsidRPr="00C77279" w:rsidRDefault="00F11140" w:rsidP="00F02833">
      <w:pPr>
        <w:pStyle w:val="RAN4proposal"/>
      </w:pPr>
      <w:bookmarkStart w:id="14" w:name="_Toc210406539"/>
      <w:r>
        <w:t>RAN4 to keep the specification impact discussion as FFS.</w:t>
      </w:r>
      <w:bookmarkEnd w:id="14"/>
      <w:r w:rsidR="00164157">
        <w:t xml:space="preserve"> </w:t>
      </w:r>
    </w:p>
    <w:p w14:paraId="45C249D5" w14:textId="77777777" w:rsidR="00CD7492" w:rsidRPr="008C39F7" w:rsidRDefault="00CD7492" w:rsidP="00A37002">
      <w:pPr>
        <w:pStyle w:val="RAN4H1"/>
      </w:pPr>
      <w:bookmarkStart w:id="15" w:name="_Toc197471258"/>
      <w:bookmarkStart w:id="16" w:name="_Toc197471299"/>
      <w:bookmarkStart w:id="17" w:name="_Toc197471345"/>
      <w:bookmarkStart w:id="18" w:name="_Toc197471396"/>
      <w:bookmarkStart w:id="19" w:name="_Toc197471483"/>
      <w:bookmarkStart w:id="20" w:name="_Toc197471560"/>
      <w:bookmarkStart w:id="21" w:name="_Toc197471639"/>
      <w:bookmarkStart w:id="22" w:name="_Toc197471708"/>
      <w:bookmarkStart w:id="23" w:name="_Toc197685218"/>
      <w:bookmarkStart w:id="24" w:name="_Toc197685869"/>
      <w:bookmarkStart w:id="25" w:name="_Toc197686868"/>
      <w:bookmarkStart w:id="26" w:name="_Toc197688027"/>
      <w:bookmarkStart w:id="27" w:name="_Toc197688227"/>
      <w:bookmarkStart w:id="28" w:name="_Toc197689830"/>
      <w:bookmarkStart w:id="29" w:name="_Toc197690074"/>
      <w:bookmarkStart w:id="30" w:name="_Toc197690171"/>
      <w:bookmarkStart w:id="31" w:name="_Toc197690208"/>
      <w:bookmarkStart w:id="32" w:name="_Toc197690771"/>
      <w:bookmarkStart w:id="33" w:name="_Toc197690854"/>
      <w:bookmarkStart w:id="34" w:name="_Toc197690921"/>
      <w:bookmarkStart w:id="35" w:name="_Toc197690935"/>
      <w:bookmarkStart w:id="36" w:name="_Toc197690948"/>
      <w:bookmarkStart w:id="37" w:name="_Toc197471259"/>
      <w:bookmarkStart w:id="38" w:name="_Toc197471300"/>
      <w:bookmarkStart w:id="39" w:name="_Toc197471346"/>
      <w:bookmarkStart w:id="40" w:name="_Toc197471397"/>
      <w:bookmarkStart w:id="41" w:name="_Toc197471484"/>
      <w:bookmarkStart w:id="42" w:name="_Toc197471561"/>
      <w:bookmarkStart w:id="43" w:name="_Toc197471640"/>
      <w:bookmarkStart w:id="44" w:name="_Toc197471709"/>
      <w:bookmarkStart w:id="45" w:name="_Toc197685219"/>
      <w:bookmarkStart w:id="46" w:name="_Toc197685870"/>
      <w:bookmarkStart w:id="47" w:name="_Toc197686869"/>
      <w:bookmarkStart w:id="48" w:name="_Toc197688028"/>
      <w:bookmarkStart w:id="49" w:name="_Toc197688228"/>
      <w:bookmarkStart w:id="50" w:name="_Toc197689831"/>
      <w:bookmarkStart w:id="51" w:name="_Toc197690075"/>
      <w:bookmarkStart w:id="52" w:name="_Toc197690172"/>
      <w:bookmarkStart w:id="53" w:name="_Toc197690209"/>
      <w:bookmarkStart w:id="54" w:name="_Toc197690772"/>
      <w:bookmarkStart w:id="55" w:name="_Toc197690855"/>
      <w:bookmarkStart w:id="56" w:name="_Toc197690922"/>
      <w:bookmarkStart w:id="57" w:name="_Toc197690936"/>
      <w:bookmarkStart w:id="58" w:name="_Toc197690949"/>
      <w:bookmarkStart w:id="59" w:name="_Toc11699584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8C39F7">
        <w:t>Conclusion</w:t>
      </w:r>
      <w:bookmarkEnd w:id="59"/>
    </w:p>
    <w:p w14:paraId="1E43C450" w14:textId="24834359" w:rsidR="00D5270B" w:rsidRPr="008C39F7" w:rsidRDefault="00CF4FC8" w:rsidP="006C706F">
      <w:pPr>
        <w:rPr>
          <w:highlight w:val="yellow"/>
        </w:rPr>
      </w:pPr>
      <w:r>
        <w:t xml:space="preserve">In this contribution, we provide our views on </w:t>
      </w:r>
      <w:r w:rsidR="007B3618">
        <w:t xml:space="preserve">demodulation performance requirements for </w:t>
      </w:r>
      <w:r w:rsidR="00FC092A">
        <w:t>Rel-1</w:t>
      </w:r>
      <w:r w:rsidR="00A47263">
        <w:t>9</w:t>
      </w:r>
      <w:r w:rsidR="00FC092A">
        <w:t xml:space="preserve"> </w:t>
      </w:r>
      <w:r w:rsidR="007B3618" w:rsidRPr="007B3618">
        <w:t>Evolution of NR duplex operation: Sub-band Full Duplex (SBFD)</w:t>
      </w:r>
      <w:r>
        <w:t xml:space="preserve">. </w:t>
      </w:r>
      <w:r w:rsidR="00D232AD">
        <w:t>T</w:t>
      </w:r>
      <w:r w:rsidR="005B4801" w:rsidRPr="008C39F7">
        <w:t xml:space="preserve">he following </w:t>
      </w:r>
      <w:r w:rsidR="007A015E">
        <w:t xml:space="preserve">Observations and </w:t>
      </w:r>
      <w:r w:rsidR="005B4801" w:rsidRPr="008C39F7">
        <w:t>Proposals were made:</w:t>
      </w:r>
    </w:p>
    <w:p w14:paraId="3ACFAA33" w14:textId="77777777" w:rsidR="00CF530A"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210406533" w:history="1">
        <w:r w:rsidR="00CF530A" w:rsidRPr="00BE699D">
          <w:rPr>
            <w:rStyle w:val="Hyperlink"/>
            <w:noProof/>
          </w:rPr>
          <w:t>Observation 1: In SBFD, the PUSCH demodulation at SBFD-capable gNB is affected by the gNB self-interference and the gNB-to-gNB CLI.</w:t>
        </w:r>
      </w:hyperlink>
    </w:p>
    <w:p w14:paraId="4BC13A26" w14:textId="77777777" w:rsidR="00CF530A" w:rsidRDefault="00CF530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6534" w:history="1">
        <w:r w:rsidRPr="00BE699D">
          <w:rPr>
            <w:rStyle w:val="Hyperlink"/>
            <w:noProof/>
          </w:rPr>
          <w:t>Observation 2: Referring to TR 38.858, self-interference can be modelled as additive white gaussian noise with fixed INR = - 6 dB targeting 1 dB desense.</w:t>
        </w:r>
      </w:hyperlink>
    </w:p>
    <w:p w14:paraId="4EE0928E" w14:textId="77777777" w:rsidR="00CF530A" w:rsidRDefault="00CF530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6535" w:history="1">
        <w:r w:rsidRPr="00BE699D">
          <w:rPr>
            <w:rStyle w:val="Hyperlink"/>
            <w:noProof/>
          </w:rPr>
          <w:t>Observation 3: To properly model the gNB-to-gNB interference signals, similar to TR 36.884, join efforts from multiple companies are needed for the system level simulation activities, with a realistic deployment scenario and further alignment of the results, to have a reliable and accountable DIP for SBFD.</w:t>
        </w:r>
      </w:hyperlink>
    </w:p>
    <w:p w14:paraId="186327C2" w14:textId="77777777" w:rsidR="00CF530A" w:rsidRDefault="00CF530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6536" w:history="1">
        <w:r w:rsidRPr="00BE699D">
          <w:rPr>
            <w:rStyle w:val="Hyperlink"/>
            <w:noProof/>
          </w:rPr>
          <w:t>Observation 4: RAN Plenary has approved a WI for Rel-20 SBFD to consider SBFD BS to SBFD BS adjacent channel coexistence focusing on realistic deployment scenario.</w:t>
        </w:r>
      </w:hyperlink>
    </w:p>
    <w:p w14:paraId="2EF8EC9C" w14:textId="77777777" w:rsidR="00CF530A" w:rsidRDefault="00CF530A">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10406537" w:history="1">
        <w:r w:rsidRPr="00BE699D">
          <w:rPr>
            <w:rStyle w:val="Hyperlink"/>
            <w:noProof/>
          </w:rPr>
          <w:t>Observation 5: For SBFD UE demodulation, as UE-to-UE CLI was considered difficult to model, it was agreed not to define SBFD UE demodulation requirements.</w:t>
        </w:r>
      </w:hyperlink>
    </w:p>
    <w:p w14:paraId="1E99D9D1" w14:textId="77777777" w:rsidR="00CF530A" w:rsidRDefault="00CF530A">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0406538" w:history="1">
        <w:r w:rsidRPr="00BE699D">
          <w:rPr>
            <w:rStyle w:val="Hyperlink"/>
            <w:noProof/>
          </w:rPr>
          <w:t>Proposal 1: If SBFD BS interference from a realistic deployment scenario cannot be properly modeled, RAN4 shall not define BS demodulation requirements.</w:t>
        </w:r>
      </w:hyperlink>
    </w:p>
    <w:p w14:paraId="0F45E2CC" w14:textId="77777777" w:rsidR="00CF530A" w:rsidRDefault="00CF530A">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10406539" w:history="1">
        <w:r w:rsidRPr="00BE699D">
          <w:rPr>
            <w:rStyle w:val="Hyperlink"/>
            <w:noProof/>
          </w:rPr>
          <w:t>Proposal 2: RAN4 to keep the specification impact discussion as FFS.</w:t>
        </w:r>
      </w:hyperlink>
    </w:p>
    <w:p w14:paraId="0AA551AD" w14:textId="071A649C" w:rsidR="00847264" w:rsidRPr="008C39F7" w:rsidRDefault="00A4355E" w:rsidP="008C39F7">
      <w:r w:rsidRPr="008C39F7">
        <w:fldChar w:fldCharType="end"/>
      </w:r>
      <w:bookmarkStart w:id="6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60"/>
    </w:p>
    <w:p w14:paraId="676FC5DA" w14:textId="3B12CC44" w:rsidR="005B0E1C" w:rsidRDefault="00653231" w:rsidP="007947C2">
      <w:pPr>
        <w:pStyle w:val="ListParagraph"/>
        <w:numPr>
          <w:ilvl w:val="0"/>
          <w:numId w:val="5"/>
        </w:numPr>
      </w:pPr>
      <w:bookmarkStart w:id="61" w:name="_Ref114500673"/>
      <w:bookmarkStart w:id="62" w:name="_Ref205045496"/>
      <w:bookmarkStart w:id="63" w:name="_Ref193189726"/>
      <w:bookmarkStart w:id="64" w:name="_Ref191459049"/>
      <w:bookmarkStart w:id="65" w:name="_Ref185369446"/>
      <w:bookmarkStart w:id="66" w:name="_Ref181633782"/>
      <w:bookmarkStart w:id="67" w:name="_Ref177572888"/>
      <w:bookmarkStart w:id="68" w:name="_Ref163310915"/>
      <w:bookmarkStart w:id="69" w:name="_Ref159239240"/>
      <w:bookmarkStart w:id="70" w:name="_Hlk162254967"/>
      <w:bookmarkStart w:id="71" w:name="_Ref149829137"/>
      <w:bookmarkStart w:id="72" w:name="_Ref146668587"/>
      <w:bookmarkStart w:id="73" w:name="_Ref172807382"/>
      <w:bookmarkEnd w:id="61"/>
      <w:r w:rsidRPr="00653231">
        <w:t>R4-2512615</w:t>
      </w:r>
      <w:r w:rsidR="00403840">
        <w:t xml:space="preserve">, </w:t>
      </w:r>
      <w:r w:rsidR="00EC1335" w:rsidRPr="00EC1335">
        <w:t xml:space="preserve">Way Forward for [116][328] </w:t>
      </w:r>
      <w:proofErr w:type="spellStart"/>
      <w:r w:rsidR="00EC1335" w:rsidRPr="00EC1335">
        <w:t>NR_duplex_evo_demod</w:t>
      </w:r>
      <w:proofErr w:type="spellEnd"/>
      <w:r w:rsidR="00403840">
        <w:t xml:space="preserve">, </w:t>
      </w:r>
      <w:r w:rsidR="00EA5F2C">
        <w:t>Samsung,</w:t>
      </w:r>
      <w:r w:rsidR="00EA2E9E">
        <w:t xml:space="preserve"> </w:t>
      </w:r>
      <w:bookmarkStart w:id="74" w:name="_Hlk205551182"/>
      <w:r w:rsidR="00403840" w:rsidRPr="00403840">
        <w:t>3GPP TSG RAN4#11</w:t>
      </w:r>
      <w:r w:rsidR="00503861">
        <w:t>6</w:t>
      </w:r>
      <w:r w:rsidR="00403840" w:rsidRPr="00403840">
        <w:t>,</w:t>
      </w:r>
      <w:r w:rsidR="00133A07">
        <w:t xml:space="preserve"> Bengaluru, India, August 23-29</w:t>
      </w:r>
      <w:r w:rsidR="00403840" w:rsidRPr="00403840">
        <w:t>, 2025</w:t>
      </w:r>
      <w:bookmarkEnd w:id="62"/>
    </w:p>
    <w:p w14:paraId="4D60DC1C" w14:textId="49CAEC93" w:rsidR="005452F0" w:rsidRDefault="005452F0" w:rsidP="000B10A0">
      <w:pPr>
        <w:pStyle w:val="ListParagraph"/>
        <w:numPr>
          <w:ilvl w:val="0"/>
          <w:numId w:val="5"/>
        </w:numPr>
      </w:pPr>
      <w:bookmarkStart w:id="75" w:name="_Ref197682176"/>
      <w:bookmarkEnd w:id="63"/>
      <w:bookmarkEnd w:id="64"/>
      <w:bookmarkEnd w:id="65"/>
      <w:bookmarkEnd w:id="66"/>
      <w:bookmarkEnd w:id="67"/>
      <w:bookmarkEnd w:id="68"/>
      <w:bookmarkEnd w:id="69"/>
      <w:bookmarkEnd w:id="70"/>
      <w:bookmarkEnd w:id="71"/>
      <w:bookmarkEnd w:id="72"/>
      <w:bookmarkEnd w:id="73"/>
      <w:bookmarkEnd w:id="74"/>
      <w:r w:rsidRPr="005452F0">
        <w:t>R4-2502310</w:t>
      </w:r>
      <w:r w:rsidR="00BA4F2C">
        <w:t xml:space="preserve">, </w:t>
      </w:r>
      <w:r w:rsidR="00BA4F2C" w:rsidRPr="00BA4F2C">
        <w:t xml:space="preserve">Way Forward for [114][306] </w:t>
      </w:r>
      <w:proofErr w:type="spellStart"/>
      <w:r w:rsidR="00BA4F2C" w:rsidRPr="00BA4F2C">
        <w:t>NR_duplex_evo_General</w:t>
      </w:r>
      <w:proofErr w:type="spellEnd"/>
      <w:r w:rsidR="00BA4F2C">
        <w:t xml:space="preserve">, </w:t>
      </w:r>
      <w:bookmarkStart w:id="76" w:name="_Hlk205045423"/>
      <w:r w:rsidR="00BA4F2C" w:rsidRPr="00BA4F2C">
        <w:t>3GPP TSG RAN</w:t>
      </w:r>
      <w:r w:rsidR="00BA4F2C">
        <w:t>4#</w:t>
      </w:r>
      <w:r w:rsidR="00BA4F2C" w:rsidRPr="00BA4F2C">
        <w:t>1</w:t>
      </w:r>
      <w:r w:rsidR="00BA4F2C">
        <w:t xml:space="preserve">14, </w:t>
      </w:r>
      <w:r w:rsidR="00C873F9" w:rsidRPr="00C873F9">
        <w:t xml:space="preserve">Athens, GR, </w:t>
      </w:r>
      <w:r w:rsidR="00C15E6F" w:rsidRPr="00C873F9">
        <w:t xml:space="preserve">February </w:t>
      </w:r>
      <w:r w:rsidR="00C873F9" w:rsidRPr="00C873F9">
        <w:t>17 – 21, 2025</w:t>
      </w:r>
      <w:bookmarkEnd w:id="75"/>
    </w:p>
    <w:p w14:paraId="77BCAAC6" w14:textId="238561E6" w:rsidR="00C046EB" w:rsidRDefault="00C046EB" w:rsidP="000B10A0">
      <w:pPr>
        <w:pStyle w:val="ListParagraph"/>
        <w:numPr>
          <w:ilvl w:val="0"/>
          <w:numId w:val="5"/>
        </w:numPr>
      </w:pPr>
      <w:bookmarkStart w:id="77" w:name="_Ref197682507"/>
      <w:bookmarkEnd w:id="76"/>
      <w:r>
        <w:t xml:space="preserve">3GPP </w:t>
      </w:r>
      <w:r w:rsidRPr="00C046EB">
        <w:t>TR 38.858</w:t>
      </w:r>
      <w:r>
        <w:t>,</w:t>
      </w:r>
      <w:r w:rsidRPr="00C046EB">
        <w:t xml:space="preserve"> </w:t>
      </w:r>
      <w:r w:rsidR="001E4510" w:rsidRPr="001E4510">
        <w:t>Study on Evolution of NR Duplex Operation</w:t>
      </w:r>
      <w:r w:rsidR="001E4510">
        <w:t xml:space="preserve">, </w:t>
      </w:r>
      <w:r w:rsidRPr="00C046EB">
        <w:t>V18.2.0</w:t>
      </w:r>
      <w:r w:rsidR="001E4510">
        <w:t>, 12-</w:t>
      </w:r>
      <w:r w:rsidRPr="00C046EB">
        <w:t>2024</w:t>
      </w:r>
      <w:bookmarkEnd w:id="77"/>
    </w:p>
    <w:p w14:paraId="1E7F9D20" w14:textId="63804FF9" w:rsidR="006936A5" w:rsidRDefault="006936A5" w:rsidP="000B10A0">
      <w:pPr>
        <w:pStyle w:val="ListParagraph"/>
        <w:numPr>
          <w:ilvl w:val="0"/>
          <w:numId w:val="5"/>
        </w:numPr>
      </w:pPr>
      <w:bookmarkStart w:id="78" w:name="_Ref197683954"/>
      <w:r w:rsidRPr="006936A5">
        <w:t>3GPP TR 38.901</w:t>
      </w:r>
      <w:r>
        <w:t>,</w:t>
      </w:r>
      <w:r w:rsidRPr="006936A5">
        <w:t xml:space="preserve"> </w:t>
      </w:r>
      <w:r w:rsidR="00BC019C" w:rsidRPr="00BC019C">
        <w:t>Study on channel model for frequencies from 0.5 to 100 GHz</w:t>
      </w:r>
      <w:r w:rsidR="00BC019C">
        <w:t xml:space="preserve">, </w:t>
      </w:r>
      <w:r w:rsidRPr="006936A5">
        <w:t>V18.0.0</w:t>
      </w:r>
      <w:r w:rsidR="00BC019C">
        <w:t>,</w:t>
      </w:r>
      <w:r w:rsidRPr="006936A5">
        <w:t xml:space="preserve"> </w:t>
      </w:r>
      <w:r w:rsidR="00BC019C">
        <w:t>03-</w:t>
      </w:r>
      <w:r w:rsidRPr="006936A5">
        <w:t>2024</w:t>
      </w:r>
      <w:bookmarkEnd w:id="78"/>
    </w:p>
    <w:p w14:paraId="67726E04" w14:textId="77777777" w:rsidR="00472427" w:rsidRPr="00472427" w:rsidRDefault="00472427" w:rsidP="00472427">
      <w:pPr>
        <w:pStyle w:val="ListParagraph"/>
        <w:numPr>
          <w:ilvl w:val="0"/>
          <w:numId w:val="5"/>
        </w:numPr>
      </w:pPr>
      <w:bookmarkStart w:id="79" w:name="_Ref205551527"/>
      <w:r w:rsidRPr="00472427">
        <w:t>R4-2507626, On the Evolution of NR Duplex Operation - Sub-Band Full Duplex, Nokia, 3GPP TSG RAN4#115, Malta, May 19 – 23, 2025</w:t>
      </w:r>
      <w:bookmarkEnd w:id="79"/>
      <w:r w:rsidRPr="00472427">
        <w:t xml:space="preserve"> </w:t>
      </w:r>
    </w:p>
    <w:p w14:paraId="4A9B5779" w14:textId="63AEC440" w:rsidR="00472427" w:rsidRDefault="00472427" w:rsidP="00472427">
      <w:pPr>
        <w:pStyle w:val="ListParagraph"/>
        <w:numPr>
          <w:ilvl w:val="0"/>
          <w:numId w:val="5"/>
        </w:numPr>
      </w:pPr>
      <w:bookmarkStart w:id="80" w:name="_Ref205551831"/>
      <w:r w:rsidRPr="00472427">
        <w:t>3GPP T</w:t>
      </w:r>
      <w:r>
        <w:t>R</w:t>
      </w:r>
      <w:r w:rsidRPr="00472427">
        <w:t xml:space="preserve"> 3</w:t>
      </w:r>
      <w:r>
        <w:t>6</w:t>
      </w:r>
      <w:r w:rsidRPr="00472427">
        <w:t>.</w:t>
      </w:r>
      <w:r>
        <w:t>884</w:t>
      </w:r>
      <w:r w:rsidRPr="00472427">
        <w:t xml:space="preserve">, </w:t>
      </w:r>
      <w:r w:rsidR="003B0D8B" w:rsidRPr="003B0D8B">
        <w:t>Performance requirements of MMSE-IRC receiver for LTE BS</w:t>
      </w:r>
      <w:r w:rsidRPr="00472427">
        <w:t>, V1</w:t>
      </w:r>
      <w:r w:rsidR="009C08CC">
        <w:t>3</w:t>
      </w:r>
      <w:r w:rsidRPr="00472427">
        <w:t>.1.0</w:t>
      </w:r>
      <w:r w:rsidR="009C08CC">
        <w:t>, 09-2016</w:t>
      </w:r>
      <w:bookmarkEnd w:id="80"/>
    </w:p>
    <w:p w14:paraId="730E5718" w14:textId="17EC1D3B" w:rsidR="00B650E0" w:rsidRDefault="00B650E0" w:rsidP="00777A2D">
      <w:pPr>
        <w:pStyle w:val="ListParagraph"/>
        <w:numPr>
          <w:ilvl w:val="0"/>
          <w:numId w:val="5"/>
        </w:numPr>
      </w:pPr>
      <w:bookmarkStart w:id="81" w:name="_Ref197684476"/>
      <w:r w:rsidRPr="00B650E0">
        <w:t>3GPP TS 38.101-1</w:t>
      </w:r>
      <w:r>
        <w:t xml:space="preserve">, </w:t>
      </w:r>
      <w:r w:rsidR="00650EC2">
        <w:t>User Equipment (UE) radio transmission and reception; Part 1: Range 1 Standalone,</w:t>
      </w:r>
      <w:r w:rsidR="00650EC2" w:rsidRPr="00B650E0">
        <w:t xml:space="preserve"> </w:t>
      </w:r>
      <w:r w:rsidRPr="00B650E0">
        <w:t>V19.1.0</w:t>
      </w:r>
      <w:r w:rsidR="009C08CC">
        <w:t>, 03-2025</w:t>
      </w:r>
      <w:bookmarkEnd w:id="81"/>
    </w:p>
    <w:p w14:paraId="5D3F1D82" w14:textId="39D0CC96" w:rsidR="00475AC2" w:rsidRDefault="00475AC2" w:rsidP="00777A2D">
      <w:pPr>
        <w:pStyle w:val="ListParagraph"/>
        <w:numPr>
          <w:ilvl w:val="0"/>
          <w:numId w:val="5"/>
        </w:numPr>
      </w:pPr>
      <w:bookmarkStart w:id="82" w:name="_Ref210221205"/>
      <w:r w:rsidRPr="00475AC2">
        <w:t>RP-252905</w:t>
      </w:r>
      <w:r>
        <w:t xml:space="preserve">, </w:t>
      </w:r>
      <w:r w:rsidR="00D305D3" w:rsidRPr="00D305D3">
        <w:t>New WID on NR base station (BS) RF requirement evolution for FR1 and testing phase 2</w:t>
      </w:r>
      <w:r w:rsidR="00D305D3">
        <w:t xml:space="preserve">, </w:t>
      </w:r>
      <w:r w:rsidR="00E431DA">
        <w:t xml:space="preserve">Huawei, </w:t>
      </w:r>
      <w:bookmarkStart w:id="83" w:name="_Hlk210218419"/>
      <w:r w:rsidR="00D8699E" w:rsidRPr="00D8699E">
        <w:t>3GPP TSG RAN#109</w:t>
      </w:r>
      <w:r w:rsidR="00E431DA">
        <w:t xml:space="preserve">, </w:t>
      </w:r>
      <w:r w:rsidR="00952624" w:rsidRPr="00952624">
        <w:t>Beijing, China, September 15-18, 2025</w:t>
      </w:r>
      <w:bookmarkEnd w:id="83"/>
      <w:bookmarkEnd w:id="82"/>
    </w:p>
    <w:p w14:paraId="1C63C9B0" w14:textId="08D7EAE7" w:rsidR="004B4771" w:rsidRDefault="004B4771" w:rsidP="00777A2D">
      <w:pPr>
        <w:pStyle w:val="ListParagraph"/>
        <w:numPr>
          <w:ilvl w:val="0"/>
          <w:numId w:val="5"/>
        </w:numPr>
      </w:pPr>
      <w:bookmarkStart w:id="84" w:name="_Ref210221187"/>
      <w:r w:rsidRPr="004B4771">
        <w:t>RP-252691</w:t>
      </w:r>
      <w:r w:rsidR="009352B5">
        <w:t xml:space="preserve">, </w:t>
      </w:r>
      <w:r w:rsidR="006A6334" w:rsidRPr="006A6334">
        <w:t>Proposal for SBFD-SBFD adjacent channel co- existence scenario</w:t>
      </w:r>
      <w:r w:rsidR="006A6334">
        <w:t xml:space="preserve">, </w:t>
      </w:r>
      <w:r w:rsidR="000A28A6">
        <w:t xml:space="preserve">China Unicom, et al., </w:t>
      </w:r>
      <w:r w:rsidR="000A28A6" w:rsidRPr="000A28A6">
        <w:t>3GPP TSG RAN#109, Beijing, China, September 15-18, 2025</w:t>
      </w:r>
      <w:bookmarkEnd w:id="84"/>
    </w:p>
    <w:p w14:paraId="091145E0" w14:textId="5F52DC3D" w:rsidR="00B54B33" w:rsidRDefault="00B54B33" w:rsidP="00777A2D">
      <w:pPr>
        <w:pStyle w:val="ListParagraph"/>
        <w:numPr>
          <w:ilvl w:val="0"/>
          <w:numId w:val="5"/>
        </w:numPr>
      </w:pPr>
      <w:r>
        <w:t xml:space="preserve"> </w:t>
      </w:r>
      <w:bookmarkStart w:id="85" w:name="_Ref210257143"/>
      <w:r w:rsidRPr="00B54B33">
        <w:t>R4-2508721</w:t>
      </w:r>
      <w:r>
        <w:t xml:space="preserve">, </w:t>
      </w:r>
      <w:r w:rsidRPr="00B54B33">
        <w:t xml:space="preserve">Offline meeting minutes for [115][330] </w:t>
      </w:r>
      <w:proofErr w:type="spellStart"/>
      <w:r w:rsidRPr="00B54B33">
        <w:t>NR_duplex_evo_demod</w:t>
      </w:r>
      <w:proofErr w:type="spellEnd"/>
      <w:r>
        <w:t xml:space="preserve">, </w:t>
      </w:r>
      <w:r w:rsidRPr="00B54B33">
        <w:t>Samsung</w:t>
      </w:r>
      <w:r>
        <w:t xml:space="preserve">, </w:t>
      </w:r>
      <w:r w:rsidR="00B63CDD" w:rsidRPr="00B63CDD">
        <w:t>3GPP TSG RAN4#11</w:t>
      </w:r>
      <w:r w:rsidR="00B63CDD">
        <w:t>5</w:t>
      </w:r>
      <w:r w:rsidR="00B63CDD" w:rsidRPr="00B63CDD">
        <w:t xml:space="preserve">, </w:t>
      </w:r>
      <w:r w:rsidR="00B63CDD">
        <w:t>Malta</w:t>
      </w:r>
      <w:r w:rsidR="00B63CDD" w:rsidRPr="00B63CDD">
        <w:t xml:space="preserve">, </w:t>
      </w:r>
      <w:r w:rsidR="00AF4AB0">
        <w:t>May</w:t>
      </w:r>
      <w:r w:rsidR="00B63CDD" w:rsidRPr="00B63CDD">
        <w:t xml:space="preserve"> </w:t>
      </w:r>
      <w:r w:rsidR="00AF4AB0">
        <w:t>19</w:t>
      </w:r>
      <w:r w:rsidR="00B63CDD" w:rsidRPr="00B63CDD">
        <w:t>-2</w:t>
      </w:r>
      <w:r w:rsidR="00AF4AB0">
        <w:t>3</w:t>
      </w:r>
      <w:r w:rsidR="00B63CDD" w:rsidRPr="00B63CDD">
        <w:t>, 2025</w:t>
      </w:r>
      <w:bookmarkEnd w:id="85"/>
      <w:r w:rsidRPr="00B54B33">
        <w:tab/>
      </w:r>
    </w:p>
    <w:sectPr w:rsidR="00B54B33"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73F6" w14:textId="77777777" w:rsidR="00776975" w:rsidRDefault="00776975" w:rsidP="00001C9B">
      <w:pPr>
        <w:spacing w:after="0" w:line="240" w:lineRule="auto"/>
      </w:pPr>
      <w:r>
        <w:separator/>
      </w:r>
    </w:p>
  </w:endnote>
  <w:endnote w:type="continuationSeparator" w:id="0">
    <w:p w14:paraId="2BC64FDB" w14:textId="77777777" w:rsidR="00776975" w:rsidRDefault="00776975" w:rsidP="00001C9B">
      <w:pPr>
        <w:spacing w:after="0" w:line="240" w:lineRule="auto"/>
      </w:pPr>
      <w:r>
        <w:continuationSeparator/>
      </w:r>
    </w:p>
  </w:endnote>
  <w:endnote w:type="continuationNotice" w:id="1">
    <w:p w14:paraId="7639AD78" w14:textId="77777777" w:rsidR="00776975" w:rsidRDefault="007769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E368" w14:textId="77777777" w:rsidR="00776975" w:rsidRDefault="00776975" w:rsidP="00001C9B">
      <w:pPr>
        <w:spacing w:after="0" w:line="240" w:lineRule="auto"/>
      </w:pPr>
      <w:r>
        <w:separator/>
      </w:r>
    </w:p>
  </w:footnote>
  <w:footnote w:type="continuationSeparator" w:id="0">
    <w:p w14:paraId="13C752AA" w14:textId="77777777" w:rsidR="00776975" w:rsidRDefault="00776975" w:rsidP="00001C9B">
      <w:pPr>
        <w:spacing w:after="0" w:line="240" w:lineRule="auto"/>
      </w:pPr>
      <w:r>
        <w:continuationSeparator/>
      </w:r>
    </w:p>
  </w:footnote>
  <w:footnote w:type="continuationNotice" w:id="1">
    <w:p w14:paraId="7F01F218" w14:textId="77777777" w:rsidR="00776975" w:rsidRDefault="007769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17EB6"/>
    <w:multiLevelType w:val="multilevel"/>
    <w:tmpl w:val="D3DC3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322EC"/>
    <w:multiLevelType w:val="multilevel"/>
    <w:tmpl w:val="22C8C49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ind w:left="1800" w:hanging="360"/>
      </w:pPr>
      <w:rPr>
        <w:rFonts w:ascii="Times New Roman" w:eastAsia="Times New Roman" w:hAnsi="Times New Roman" w:cs="Times New Roman" w:hint="default"/>
        <w:i/>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DD973BB"/>
    <w:multiLevelType w:val="multilevel"/>
    <w:tmpl w:val="3A82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B1414F"/>
    <w:multiLevelType w:val="hybridMultilevel"/>
    <w:tmpl w:val="4F10A8A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6B43B9D"/>
    <w:multiLevelType w:val="hybridMultilevel"/>
    <w:tmpl w:val="F386EAB4"/>
    <w:lvl w:ilvl="0" w:tplc="C218AEF6">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AF54C7E"/>
    <w:multiLevelType w:val="hybridMultilevel"/>
    <w:tmpl w:val="8836F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B313C2"/>
    <w:multiLevelType w:val="hybridMultilevel"/>
    <w:tmpl w:val="FFF86002"/>
    <w:lvl w:ilvl="0" w:tplc="5F1AC31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3"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E6369"/>
    <w:multiLevelType w:val="multilevel"/>
    <w:tmpl w:val="EAF8B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5C217B"/>
    <w:multiLevelType w:val="multilevel"/>
    <w:tmpl w:val="971C8D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FD7CF0"/>
    <w:multiLevelType w:val="hybridMultilevel"/>
    <w:tmpl w:val="BFB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0827E3"/>
    <w:multiLevelType w:val="multilevel"/>
    <w:tmpl w:val="EA2A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1727EF"/>
    <w:multiLevelType w:val="hybridMultilevel"/>
    <w:tmpl w:val="529A5F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734915"/>
    <w:multiLevelType w:val="multilevel"/>
    <w:tmpl w:val="FB5E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0"/>
  </w:num>
  <w:num w:numId="2" w16cid:durableId="80681869">
    <w:abstractNumId w:val="6"/>
  </w:num>
  <w:num w:numId="3" w16cid:durableId="1566528953">
    <w:abstractNumId w:val="9"/>
  </w:num>
  <w:num w:numId="4" w16cid:durableId="1456096507">
    <w:abstractNumId w:val="15"/>
  </w:num>
  <w:num w:numId="5" w16cid:durableId="1659071369">
    <w:abstractNumId w:val="13"/>
  </w:num>
  <w:num w:numId="6" w16cid:durableId="143009612">
    <w:abstractNumId w:val="0"/>
  </w:num>
  <w:num w:numId="7" w16cid:durableId="2024743847">
    <w:abstractNumId w:val="3"/>
  </w:num>
  <w:num w:numId="8" w16cid:durableId="2020426333">
    <w:abstractNumId w:val="7"/>
  </w:num>
  <w:num w:numId="9" w16cid:durableId="264190115">
    <w:abstractNumId w:val="12"/>
  </w:num>
  <w:num w:numId="10" w16cid:durableId="2019383666">
    <w:abstractNumId w:val="2"/>
  </w:num>
  <w:num w:numId="11" w16cid:durableId="2142771589">
    <w:abstractNumId w:val="17"/>
  </w:num>
  <w:num w:numId="12" w16cid:durableId="605885484">
    <w:abstractNumId w:val="4"/>
  </w:num>
  <w:num w:numId="13" w16cid:durableId="1923366937">
    <w:abstractNumId w:val="1"/>
  </w:num>
  <w:num w:numId="14" w16cid:durableId="860095662">
    <w:abstractNumId w:val="14"/>
  </w:num>
  <w:num w:numId="15" w16cid:durableId="1601838444">
    <w:abstractNumId w:val="19"/>
  </w:num>
  <w:num w:numId="16" w16cid:durableId="1776905629">
    <w:abstractNumId w:val="16"/>
  </w:num>
  <w:num w:numId="17" w16cid:durableId="1211913872">
    <w:abstractNumId w:val="18"/>
  </w:num>
  <w:num w:numId="18" w16cid:durableId="595557074">
    <w:abstractNumId w:val="5"/>
  </w:num>
  <w:num w:numId="19" w16cid:durableId="1258756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0524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2075091">
    <w:abstractNumId w:val="8"/>
  </w:num>
  <w:num w:numId="22" w16cid:durableId="678116598">
    <w:abstractNumId w:val="6"/>
    <w:lvlOverride w:ilvl="0">
      <w:startOverride w:val="1"/>
    </w:lvlOverride>
  </w:num>
  <w:num w:numId="23" w16cid:durableId="1643971394">
    <w:abstractNumId w:val="11"/>
  </w:num>
  <w:num w:numId="24" w16cid:durableId="118462938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0600"/>
    <w:rsid w:val="000019C6"/>
    <w:rsid w:val="00001C9B"/>
    <w:rsid w:val="00001FFD"/>
    <w:rsid w:val="000027A9"/>
    <w:rsid w:val="00002AAD"/>
    <w:rsid w:val="00002D7D"/>
    <w:rsid w:val="00003A34"/>
    <w:rsid w:val="000040DC"/>
    <w:rsid w:val="00004260"/>
    <w:rsid w:val="00004D4F"/>
    <w:rsid w:val="00004DE9"/>
    <w:rsid w:val="00004E7B"/>
    <w:rsid w:val="00006381"/>
    <w:rsid w:val="000064E3"/>
    <w:rsid w:val="00006CD1"/>
    <w:rsid w:val="000070CA"/>
    <w:rsid w:val="000072B5"/>
    <w:rsid w:val="000076AE"/>
    <w:rsid w:val="0001010A"/>
    <w:rsid w:val="000102E8"/>
    <w:rsid w:val="00010847"/>
    <w:rsid w:val="00010A79"/>
    <w:rsid w:val="00010CA1"/>
    <w:rsid w:val="00011094"/>
    <w:rsid w:val="0001165F"/>
    <w:rsid w:val="00011784"/>
    <w:rsid w:val="000130BC"/>
    <w:rsid w:val="00013163"/>
    <w:rsid w:val="000139E8"/>
    <w:rsid w:val="00013CC9"/>
    <w:rsid w:val="000151EF"/>
    <w:rsid w:val="00016BCB"/>
    <w:rsid w:val="00020537"/>
    <w:rsid w:val="00020626"/>
    <w:rsid w:val="000219F1"/>
    <w:rsid w:val="000227D7"/>
    <w:rsid w:val="000239F5"/>
    <w:rsid w:val="00024062"/>
    <w:rsid w:val="0002432D"/>
    <w:rsid w:val="0002445A"/>
    <w:rsid w:val="0002464E"/>
    <w:rsid w:val="0002467A"/>
    <w:rsid w:val="00025473"/>
    <w:rsid w:val="000258F1"/>
    <w:rsid w:val="00025B56"/>
    <w:rsid w:val="00025CBF"/>
    <w:rsid w:val="0002756B"/>
    <w:rsid w:val="0002767D"/>
    <w:rsid w:val="00027BAF"/>
    <w:rsid w:val="00027E7F"/>
    <w:rsid w:val="00027F29"/>
    <w:rsid w:val="00030150"/>
    <w:rsid w:val="0003037C"/>
    <w:rsid w:val="000307A7"/>
    <w:rsid w:val="00030B9E"/>
    <w:rsid w:val="00030C3D"/>
    <w:rsid w:val="00031C19"/>
    <w:rsid w:val="000328DA"/>
    <w:rsid w:val="00033135"/>
    <w:rsid w:val="00033145"/>
    <w:rsid w:val="0003392A"/>
    <w:rsid w:val="00034A34"/>
    <w:rsid w:val="000371CD"/>
    <w:rsid w:val="00037469"/>
    <w:rsid w:val="00037CDD"/>
    <w:rsid w:val="000401CA"/>
    <w:rsid w:val="00040A1D"/>
    <w:rsid w:val="00040B8F"/>
    <w:rsid w:val="000418E2"/>
    <w:rsid w:val="00041A19"/>
    <w:rsid w:val="00041BEF"/>
    <w:rsid w:val="00041D1A"/>
    <w:rsid w:val="00041DA4"/>
    <w:rsid w:val="0004204F"/>
    <w:rsid w:val="0004266A"/>
    <w:rsid w:val="00043F0E"/>
    <w:rsid w:val="00045C6F"/>
    <w:rsid w:val="00046447"/>
    <w:rsid w:val="000469B2"/>
    <w:rsid w:val="00047B3A"/>
    <w:rsid w:val="00050376"/>
    <w:rsid w:val="0005065A"/>
    <w:rsid w:val="000508E4"/>
    <w:rsid w:val="00050D7B"/>
    <w:rsid w:val="00050E53"/>
    <w:rsid w:val="00051071"/>
    <w:rsid w:val="0005111F"/>
    <w:rsid w:val="000511C5"/>
    <w:rsid w:val="00051E6A"/>
    <w:rsid w:val="0005253D"/>
    <w:rsid w:val="00052CA7"/>
    <w:rsid w:val="000534ED"/>
    <w:rsid w:val="000535B4"/>
    <w:rsid w:val="00053A3F"/>
    <w:rsid w:val="00054968"/>
    <w:rsid w:val="0005529C"/>
    <w:rsid w:val="00056163"/>
    <w:rsid w:val="00057834"/>
    <w:rsid w:val="00057D0E"/>
    <w:rsid w:val="00060735"/>
    <w:rsid w:val="00061B06"/>
    <w:rsid w:val="00061B24"/>
    <w:rsid w:val="00061E57"/>
    <w:rsid w:val="00064B3F"/>
    <w:rsid w:val="00065406"/>
    <w:rsid w:val="000665D0"/>
    <w:rsid w:val="00066BCD"/>
    <w:rsid w:val="00066F3F"/>
    <w:rsid w:val="00066F55"/>
    <w:rsid w:val="000676B7"/>
    <w:rsid w:val="00067B13"/>
    <w:rsid w:val="000702CC"/>
    <w:rsid w:val="000704FC"/>
    <w:rsid w:val="000707C9"/>
    <w:rsid w:val="00070B6B"/>
    <w:rsid w:val="0007139D"/>
    <w:rsid w:val="00071DA6"/>
    <w:rsid w:val="00071E43"/>
    <w:rsid w:val="00071EFC"/>
    <w:rsid w:val="00072F86"/>
    <w:rsid w:val="000733CB"/>
    <w:rsid w:val="00073E33"/>
    <w:rsid w:val="000741FA"/>
    <w:rsid w:val="00075364"/>
    <w:rsid w:val="00075D23"/>
    <w:rsid w:val="0007632E"/>
    <w:rsid w:val="00076928"/>
    <w:rsid w:val="000770A6"/>
    <w:rsid w:val="00080868"/>
    <w:rsid w:val="000813ED"/>
    <w:rsid w:val="0008158C"/>
    <w:rsid w:val="000819F3"/>
    <w:rsid w:val="00081DA1"/>
    <w:rsid w:val="00081E45"/>
    <w:rsid w:val="00081F3C"/>
    <w:rsid w:val="00082CDB"/>
    <w:rsid w:val="00083358"/>
    <w:rsid w:val="00083B01"/>
    <w:rsid w:val="00083D68"/>
    <w:rsid w:val="00083E85"/>
    <w:rsid w:val="000847D0"/>
    <w:rsid w:val="00084DAB"/>
    <w:rsid w:val="00084FF3"/>
    <w:rsid w:val="000857A7"/>
    <w:rsid w:val="0008612A"/>
    <w:rsid w:val="000864EF"/>
    <w:rsid w:val="00086B54"/>
    <w:rsid w:val="000871B8"/>
    <w:rsid w:val="00087884"/>
    <w:rsid w:val="00090136"/>
    <w:rsid w:val="00090E18"/>
    <w:rsid w:val="000910CB"/>
    <w:rsid w:val="000922CA"/>
    <w:rsid w:val="00092A9F"/>
    <w:rsid w:val="000930BF"/>
    <w:rsid w:val="000937C9"/>
    <w:rsid w:val="000945BC"/>
    <w:rsid w:val="00094B27"/>
    <w:rsid w:val="00096787"/>
    <w:rsid w:val="00096983"/>
    <w:rsid w:val="00097FC8"/>
    <w:rsid w:val="000A02AC"/>
    <w:rsid w:val="000A10BC"/>
    <w:rsid w:val="000A1527"/>
    <w:rsid w:val="000A28A6"/>
    <w:rsid w:val="000A2D4C"/>
    <w:rsid w:val="000A2E6A"/>
    <w:rsid w:val="000A30DB"/>
    <w:rsid w:val="000A37C0"/>
    <w:rsid w:val="000A551A"/>
    <w:rsid w:val="000A5B5A"/>
    <w:rsid w:val="000A5E15"/>
    <w:rsid w:val="000B0056"/>
    <w:rsid w:val="000B10A0"/>
    <w:rsid w:val="000B2F44"/>
    <w:rsid w:val="000B3783"/>
    <w:rsid w:val="000B4559"/>
    <w:rsid w:val="000B4868"/>
    <w:rsid w:val="000B4F96"/>
    <w:rsid w:val="000B5067"/>
    <w:rsid w:val="000B531F"/>
    <w:rsid w:val="000B6A62"/>
    <w:rsid w:val="000B763D"/>
    <w:rsid w:val="000B7B23"/>
    <w:rsid w:val="000C0233"/>
    <w:rsid w:val="000C04EE"/>
    <w:rsid w:val="000C0C9D"/>
    <w:rsid w:val="000C1C3A"/>
    <w:rsid w:val="000C3358"/>
    <w:rsid w:val="000C379F"/>
    <w:rsid w:val="000C3843"/>
    <w:rsid w:val="000C3B40"/>
    <w:rsid w:val="000C3C7B"/>
    <w:rsid w:val="000C76E3"/>
    <w:rsid w:val="000D07C8"/>
    <w:rsid w:val="000D0F93"/>
    <w:rsid w:val="000D1422"/>
    <w:rsid w:val="000D2816"/>
    <w:rsid w:val="000D2A5C"/>
    <w:rsid w:val="000D515D"/>
    <w:rsid w:val="000D6C35"/>
    <w:rsid w:val="000D781C"/>
    <w:rsid w:val="000E0A9D"/>
    <w:rsid w:val="000E0B1A"/>
    <w:rsid w:val="000E0BF4"/>
    <w:rsid w:val="000E0C3B"/>
    <w:rsid w:val="000E21A7"/>
    <w:rsid w:val="000E25EE"/>
    <w:rsid w:val="000E31CB"/>
    <w:rsid w:val="000E341B"/>
    <w:rsid w:val="000E3C5B"/>
    <w:rsid w:val="000E45AD"/>
    <w:rsid w:val="000E4627"/>
    <w:rsid w:val="000E4DFC"/>
    <w:rsid w:val="000E5371"/>
    <w:rsid w:val="000E5E07"/>
    <w:rsid w:val="000E5EB7"/>
    <w:rsid w:val="000E7AFE"/>
    <w:rsid w:val="000F0C44"/>
    <w:rsid w:val="000F1476"/>
    <w:rsid w:val="000F1776"/>
    <w:rsid w:val="000F2BB6"/>
    <w:rsid w:val="000F2CC3"/>
    <w:rsid w:val="000F2DF3"/>
    <w:rsid w:val="000F3336"/>
    <w:rsid w:val="000F3C7A"/>
    <w:rsid w:val="000F442F"/>
    <w:rsid w:val="000F4435"/>
    <w:rsid w:val="000F4792"/>
    <w:rsid w:val="000F4A18"/>
    <w:rsid w:val="000F52C1"/>
    <w:rsid w:val="000F65F2"/>
    <w:rsid w:val="000F6E93"/>
    <w:rsid w:val="000F6E96"/>
    <w:rsid w:val="000F7969"/>
    <w:rsid w:val="001009DF"/>
    <w:rsid w:val="00100ABE"/>
    <w:rsid w:val="00101E3E"/>
    <w:rsid w:val="0010205E"/>
    <w:rsid w:val="001028CF"/>
    <w:rsid w:val="00102CC3"/>
    <w:rsid w:val="00103709"/>
    <w:rsid w:val="00103936"/>
    <w:rsid w:val="00103CF3"/>
    <w:rsid w:val="00104238"/>
    <w:rsid w:val="0010462A"/>
    <w:rsid w:val="001046E5"/>
    <w:rsid w:val="0010493A"/>
    <w:rsid w:val="00105232"/>
    <w:rsid w:val="00105387"/>
    <w:rsid w:val="00105531"/>
    <w:rsid w:val="00105C0D"/>
    <w:rsid w:val="00106416"/>
    <w:rsid w:val="00106B3D"/>
    <w:rsid w:val="00110481"/>
    <w:rsid w:val="00110CC1"/>
    <w:rsid w:val="0011102B"/>
    <w:rsid w:val="0011127A"/>
    <w:rsid w:val="00111662"/>
    <w:rsid w:val="00111D84"/>
    <w:rsid w:val="001127C9"/>
    <w:rsid w:val="00112862"/>
    <w:rsid w:val="00112AEE"/>
    <w:rsid w:val="00114215"/>
    <w:rsid w:val="001143B8"/>
    <w:rsid w:val="00114498"/>
    <w:rsid w:val="00114618"/>
    <w:rsid w:val="001149FF"/>
    <w:rsid w:val="00114B42"/>
    <w:rsid w:val="00114C12"/>
    <w:rsid w:val="00114EBC"/>
    <w:rsid w:val="00115B38"/>
    <w:rsid w:val="00115B65"/>
    <w:rsid w:val="00115B88"/>
    <w:rsid w:val="0011666D"/>
    <w:rsid w:val="0011756A"/>
    <w:rsid w:val="00117E7A"/>
    <w:rsid w:val="00120895"/>
    <w:rsid w:val="00120BFA"/>
    <w:rsid w:val="00120DD5"/>
    <w:rsid w:val="00122263"/>
    <w:rsid w:val="00122C87"/>
    <w:rsid w:val="00122DEE"/>
    <w:rsid w:val="001241FA"/>
    <w:rsid w:val="00125E74"/>
    <w:rsid w:val="00125FDD"/>
    <w:rsid w:val="00126754"/>
    <w:rsid w:val="00126AC2"/>
    <w:rsid w:val="00127E12"/>
    <w:rsid w:val="0013025C"/>
    <w:rsid w:val="0013051A"/>
    <w:rsid w:val="00132C9D"/>
    <w:rsid w:val="00132F6A"/>
    <w:rsid w:val="0013339A"/>
    <w:rsid w:val="001334B8"/>
    <w:rsid w:val="001334EC"/>
    <w:rsid w:val="00133913"/>
    <w:rsid w:val="00133A07"/>
    <w:rsid w:val="00134337"/>
    <w:rsid w:val="0013516C"/>
    <w:rsid w:val="00136291"/>
    <w:rsid w:val="0013706E"/>
    <w:rsid w:val="001372A7"/>
    <w:rsid w:val="00137E55"/>
    <w:rsid w:val="00140221"/>
    <w:rsid w:val="00140FF7"/>
    <w:rsid w:val="00141886"/>
    <w:rsid w:val="00141B3C"/>
    <w:rsid w:val="00141F18"/>
    <w:rsid w:val="001421B5"/>
    <w:rsid w:val="00142370"/>
    <w:rsid w:val="00142431"/>
    <w:rsid w:val="00142472"/>
    <w:rsid w:val="00142A76"/>
    <w:rsid w:val="00143BE5"/>
    <w:rsid w:val="00143CA2"/>
    <w:rsid w:val="00143EE9"/>
    <w:rsid w:val="001449F7"/>
    <w:rsid w:val="0014532C"/>
    <w:rsid w:val="00145DAF"/>
    <w:rsid w:val="001474AC"/>
    <w:rsid w:val="00147661"/>
    <w:rsid w:val="00147E08"/>
    <w:rsid w:val="00147EED"/>
    <w:rsid w:val="001502A4"/>
    <w:rsid w:val="00150609"/>
    <w:rsid w:val="00151120"/>
    <w:rsid w:val="00152455"/>
    <w:rsid w:val="00152882"/>
    <w:rsid w:val="00153632"/>
    <w:rsid w:val="001536CA"/>
    <w:rsid w:val="001538F3"/>
    <w:rsid w:val="0015422F"/>
    <w:rsid w:val="00154FAA"/>
    <w:rsid w:val="00155958"/>
    <w:rsid w:val="001560E4"/>
    <w:rsid w:val="00157447"/>
    <w:rsid w:val="00157B14"/>
    <w:rsid w:val="001603A5"/>
    <w:rsid w:val="00160786"/>
    <w:rsid w:val="001609B0"/>
    <w:rsid w:val="001619D5"/>
    <w:rsid w:val="00161A0F"/>
    <w:rsid w:val="00161CBE"/>
    <w:rsid w:val="00161D96"/>
    <w:rsid w:val="00162DCA"/>
    <w:rsid w:val="00164157"/>
    <w:rsid w:val="001642FC"/>
    <w:rsid w:val="00164855"/>
    <w:rsid w:val="0016496B"/>
    <w:rsid w:val="00164A5F"/>
    <w:rsid w:val="00164A60"/>
    <w:rsid w:val="00166978"/>
    <w:rsid w:val="00166BBC"/>
    <w:rsid w:val="00166DBD"/>
    <w:rsid w:val="0016795D"/>
    <w:rsid w:val="00170B99"/>
    <w:rsid w:val="0017132E"/>
    <w:rsid w:val="001726AD"/>
    <w:rsid w:val="00172A63"/>
    <w:rsid w:val="001736F9"/>
    <w:rsid w:val="00173C10"/>
    <w:rsid w:val="00173CF4"/>
    <w:rsid w:val="001743E2"/>
    <w:rsid w:val="0017457B"/>
    <w:rsid w:val="001745E5"/>
    <w:rsid w:val="001745F8"/>
    <w:rsid w:val="00174824"/>
    <w:rsid w:val="00174915"/>
    <w:rsid w:val="00174F26"/>
    <w:rsid w:val="00175A90"/>
    <w:rsid w:val="0017769F"/>
    <w:rsid w:val="00180982"/>
    <w:rsid w:val="00181269"/>
    <w:rsid w:val="001822AD"/>
    <w:rsid w:val="00182606"/>
    <w:rsid w:val="001827EE"/>
    <w:rsid w:val="00182B59"/>
    <w:rsid w:val="001838CF"/>
    <w:rsid w:val="00184020"/>
    <w:rsid w:val="00184161"/>
    <w:rsid w:val="001841F1"/>
    <w:rsid w:val="00184396"/>
    <w:rsid w:val="00184790"/>
    <w:rsid w:val="00184E91"/>
    <w:rsid w:val="00185E16"/>
    <w:rsid w:val="0018651F"/>
    <w:rsid w:val="001868EE"/>
    <w:rsid w:val="001869A3"/>
    <w:rsid w:val="00186BCE"/>
    <w:rsid w:val="00186CC5"/>
    <w:rsid w:val="00186FDB"/>
    <w:rsid w:val="00187BD2"/>
    <w:rsid w:val="00187C70"/>
    <w:rsid w:val="00187D54"/>
    <w:rsid w:val="001937E1"/>
    <w:rsid w:val="0019423C"/>
    <w:rsid w:val="0019499D"/>
    <w:rsid w:val="001954BE"/>
    <w:rsid w:val="001955BE"/>
    <w:rsid w:val="00195D10"/>
    <w:rsid w:val="00195D77"/>
    <w:rsid w:val="00196380"/>
    <w:rsid w:val="0019649E"/>
    <w:rsid w:val="00196742"/>
    <w:rsid w:val="001A0169"/>
    <w:rsid w:val="001A1C4F"/>
    <w:rsid w:val="001A25D2"/>
    <w:rsid w:val="001A3BA4"/>
    <w:rsid w:val="001A3C60"/>
    <w:rsid w:val="001A54BE"/>
    <w:rsid w:val="001A5CF1"/>
    <w:rsid w:val="001A6D1F"/>
    <w:rsid w:val="001A7AE1"/>
    <w:rsid w:val="001A7E53"/>
    <w:rsid w:val="001B038C"/>
    <w:rsid w:val="001B0B18"/>
    <w:rsid w:val="001B1647"/>
    <w:rsid w:val="001B1E9B"/>
    <w:rsid w:val="001B2A8F"/>
    <w:rsid w:val="001B2BC4"/>
    <w:rsid w:val="001B2DDF"/>
    <w:rsid w:val="001B2F31"/>
    <w:rsid w:val="001B3009"/>
    <w:rsid w:val="001B3057"/>
    <w:rsid w:val="001B3A73"/>
    <w:rsid w:val="001B4134"/>
    <w:rsid w:val="001B4328"/>
    <w:rsid w:val="001B477D"/>
    <w:rsid w:val="001B48BA"/>
    <w:rsid w:val="001B494F"/>
    <w:rsid w:val="001B53A0"/>
    <w:rsid w:val="001B59FC"/>
    <w:rsid w:val="001B5AAC"/>
    <w:rsid w:val="001B5C7F"/>
    <w:rsid w:val="001B5EF2"/>
    <w:rsid w:val="001B6813"/>
    <w:rsid w:val="001B7440"/>
    <w:rsid w:val="001B75F2"/>
    <w:rsid w:val="001C0355"/>
    <w:rsid w:val="001C15E7"/>
    <w:rsid w:val="001C1D76"/>
    <w:rsid w:val="001C1D84"/>
    <w:rsid w:val="001C2134"/>
    <w:rsid w:val="001C2194"/>
    <w:rsid w:val="001C2F22"/>
    <w:rsid w:val="001C321B"/>
    <w:rsid w:val="001C37A5"/>
    <w:rsid w:val="001C4EA6"/>
    <w:rsid w:val="001C5443"/>
    <w:rsid w:val="001C60C5"/>
    <w:rsid w:val="001C644A"/>
    <w:rsid w:val="001C711D"/>
    <w:rsid w:val="001C7CF8"/>
    <w:rsid w:val="001C7E6F"/>
    <w:rsid w:val="001D0FB2"/>
    <w:rsid w:val="001D11E6"/>
    <w:rsid w:val="001D1519"/>
    <w:rsid w:val="001D201C"/>
    <w:rsid w:val="001D24A6"/>
    <w:rsid w:val="001D25D2"/>
    <w:rsid w:val="001D31C7"/>
    <w:rsid w:val="001D3C05"/>
    <w:rsid w:val="001D3E5A"/>
    <w:rsid w:val="001D4480"/>
    <w:rsid w:val="001D4783"/>
    <w:rsid w:val="001D5633"/>
    <w:rsid w:val="001D572C"/>
    <w:rsid w:val="001D58A2"/>
    <w:rsid w:val="001D5A1F"/>
    <w:rsid w:val="001D682C"/>
    <w:rsid w:val="001D687D"/>
    <w:rsid w:val="001D6DAD"/>
    <w:rsid w:val="001D6F00"/>
    <w:rsid w:val="001D75BC"/>
    <w:rsid w:val="001D7D26"/>
    <w:rsid w:val="001D7DAD"/>
    <w:rsid w:val="001E032E"/>
    <w:rsid w:val="001E03F8"/>
    <w:rsid w:val="001E09DF"/>
    <w:rsid w:val="001E10C2"/>
    <w:rsid w:val="001E1676"/>
    <w:rsid w:val="001E1AFA"/>
    <w:rsid w:val="001E1C7F"/>
    <w:rsid w:val="001E1E58"/>
    <w:rsid w:val="001E2FA3"/>
    <w:rsid w:val="001E30F6"/>
    <w:rsid w:val="001E318D"/>
    <w:rsid w:val="001E3356"/>
    <w:rsid w:val="001E34D4"/>
    <w:rsid w:val="001E3658"/>
    <w:rsid w:val="001E4510"/>
    <w:rsid w:val="001E461A"/>
    <w:rsid w:val="001E51B0"/>
    <w:rsid w:val="001E5761"/>
    <w:rsid w:val="001E5FAB"/>
    <w:rsid w:val="001E6E71"/>
    <w:rsid w:val="001E73AD"/>
    <w:rsid w:val="001E7421"/>
    <w:rsid w:val="001E7AD4"/>
    <w:rsid w:val="001F005C"/>
    <w:rsid w:val="001F08EE"/>
    <w:rsid w:val="001F0FE7"/>
    <w:rsid w:val="001F2B30"/>
    <w:rsid w:val="001F2DC7"/>
    <w:rsid w:val="001F439B"/>
    <w:rsid w:val="001F50FE"/>
    <w:rsid w:val="001F54F1"/>
    <w:rsid w:val="001F5AF0"/>
    <w:rsid w:val="001F5C63"/>
    <w:rsid w:val="001F6B32"/>
    <w:rsid w:val="001F7204"/>
    <w:rsid w:val="001F7B32"/>
    <w:rsid w:val="001F7CB6"/>
    <w:rsid w:val="00200D71"/>
    <w:rsid w:val="002017DD"/>
    <w:rsid w:val="002020D3"/>
    <w:rsid w:val="00202578"/>
    <w:rsid w:val="0020259F"/>
    <w:rsid w:val="00203D94"/>
    <w:rsid w:val="002040A8"/>
    <w:rsid w:val="00204243"/>
    <w:rsid w:val="002043EE"/>
    <w:rsid w:val="0020473C"/>
    <w:rsid w:val="0020508A"/>
    <w:rsid w:val="002073B0"/>
    <w:rsid w:val="00207955"/>
    <w:rsid w:val="00210D1E"/>
    <w:rsid w:val="00210D57"/>
    <w:rsid w:val="002112AC"/>
    <w:rsid w:val="0021140E"/>
    <w:rsid w:val="0021182A"/>
    <w:rsid w:val="002142F1"/>
    <w:rsid w:val="00215526"/>
    <w:rsid w:val="00216531"/>
    <w:rsid w:val="00216E5E"/>
    <w:rsid w:val="00217EE5"/>
    <w:rsid w:val="0022036C"/>
    <w:rsid w:val="002207EF"/>
    <w:rsid w:val="00221BD1"/>
    <w:rsid w:val="00222112"/>
    <w:rsid w:val="00222C71"/>
    <w:rsid w:val="002236E1"/>
    <w:rsid w:val="00223F52"/>
    <w:rsid w:val="00226292"/>
    <w:rsid w:val="0023015B"/>
    <w:rsid w:val="00230912"/>
    <w:rsid w:val="00230EB9"/>
    <w:rsid w:val="00231810"/>
    <w:rsid w:val="00231B7A"/>
    <w:rsid w:val="00232359"/>
    <w:rsid w:val="00232754"/>
    <w:rsid w:val="0023286E"/>
    <w:rsid w:val="00233264"/>
    <w:rsid w:val="00233358"/>
    <w:rsid w:val="0023364C"/>
    <w:rsid w:val="0023371C"/>
    <w:rsid w:val="00233B7C"/>
    <w:rsid w:val="00233CF0"/>
    <w:rsid w:val="00233D61"/>
    <w:rsid w:val="00235DB1"/>
    <w:rsid w:val="00235F5C"/>
    <w:rsid w:val="00237D86"/>
    <w:rsid w:val="002402D7"/>
    <w:rsid w:val="00241F9C"/>
    <w:rsid w:val="0024235D"/>
    <w:rsid w:val="002428AF"/>
    <w:rsid w:val="00242A9B"/>
    <w:rsid w:val="00242D17"/>
    <w:rsid w:val="002432F5"/>
    <w:rsid w:val="002435E7"/>
    <w:rsid w:val="002443E0"/>
    <w:rsid w:val="0024470F"/>
    <w:rsid w:val="00245647"/>
    <w:rsid w:val="00245B8A"/>
    <w:rsid w:val="00245EF0"/>
    <w:rsid w:val="00246531"/>
    <w:rsid w:val="00250DB1"/>
    <w:rsid w:val="00254137"/>
    <w:rsid w:val="00254687"/>
    <w:rsid w:val="0025584A"/>
    <w:rsid w:val="0025597F"/>
    <w:rsid w:val="00255AEB"/>
    <w:rsid w:val="002561DE"/>
    <w:rsid w:val="002561EA"/>
    <w:rsid w:val="00257CBD"/>
    <w:rsid w:val="00257FA3"/>
    <w:rsid w:val="00260AD3"/>
    <w:rsid w:val="00260F0D"/>
    <w:rsid w:val="00261397"/>
    <w:rsid w:val="0026158C"/>
    <w:rsid w:val="00262648"/>
    <w:rsid w:val="00262CC2"/>
    <w:rsid w:val="0026380B"/>
    <w:rsid w:val="002656C4"/>
    <w:rsid w:val="00265715"/>
    <w:rsid w:val="0026618E"/>
    <w:rsid w:val="002662EB"/>
    <w:rsid w:val="00266C33"/>
    <w:rsid w:val="00266D5D"/>
    <w:rsid w:val="00266DBD"/>
    <w:rsid w:val="00266FA8"/>
    <w:rsid w:val="00270C74"/>
    <w:rsid w:val="00271DDD"/>
    <w:rsid w:val="00271FDC"/>
    <w:rsid w:val="0027254F"/>
    <w:rsid w:val="002728FA"/>
    <w:rsid w:val="002736AC"/>
    <w:rsid w:val="002743E3"/>
    <w:rsid w:val="00274742"/>
    <w:rsid w:val="00274BEA"/>
    <w:rsid w:val="00274FAC"/>
    <w:rsid w:val="00275A43"/>
    <w:rsid w:val="00275FE4"/>
    <w:rsid w:val="00276CC6"/>
    <w:rsid w:val="00277B56"/>
    <w:rsid w:val="00277D55"/>
    <w:rsid w:val="00280070"/>
    <w:rsid w:val="002801DD"/>
    <w:rsid w:val="00280291"/>
    <w:rsid w:val="00280DF4"/>
    <w:rsid w:val="0028187F"/>
    <w:rsid w:val="002829E4"/>
    <w:rsid w:val="00283089"/>
    <w:rsid w:val="002830C3"/>
    <w:rsid w:val="002834A7"/>
    <w:rsid w:val="00283677"/>
    <w:rsid w:val="0028421F"/>
    <w:rsid w:val="00284F68"/>
    <w:rsid w:val="00285124"/>
    <w:rsid w:val="00285D0A"/>
    <w:rsid w:val="00290DBD"/>
    <w:rsid w:val="0029163B"/>
    <w:rsid w:val="00291B23"/>
    <w:rsid w:val="00292690"/>
    <w:rsid w:val="0029288E"/>
    <w:rsid w:val="00292D0A"/>
    <w:rsid w:val="00294567"/>
    <w:rsid w:val="00294BE6"/>
    <w:rsid w:val="00295416"/>
    <w:rsid w:val="00295B18"/>
    <w:rsid w:val="002972DE"/>
    <w:rsid w:val="002979E5"/>
    <w:rsid w:val="002A01E7"/>
    <w:rsid w:val="002A19F5"/>
    <w:rsid w:val="002A2F30"/>
    <w:rsid w:val="002A4151"/>
    <w:rsid w:val="002A4500"/>
    <w:rsid w:val="002A4702"/>
    <w:rsid w:val="002A5885"/>
    <w:rsid w:val="002A5A8A"/>
    <w:rsid w:val="002A6A2A"/>
    <w:rsid w:val="002A6E41"/>
    <w:rsid w:val="002A78C4"/>
    <w:rsid w:val="002A7DFA"/>
    <w:rsid w:val="002B1DF7"/>
    <w:rsid w:val="002B2D75"/>
    <w:rsid w:val="002B3055"/>
    <w:rsid w:val="002B4922"/>
    <w:rsid w:val="002B5414"/>
    <w:rsid w:val="002B5D39"/>
    <w:rsid w:val="002B60AD"/>
    <w:rsid w:val="002B69F3"/>
    <w:rsid w:val="002C0789"/>
    <w:rsid w:val="002C0F9E"/>
    <w:rsid w:val="002C122F"/>
    <w:rsid w:val="002C1373"/>
    <w:rsid w:val="002C22C3"/>
    <w:rsid w:val="002C24B3"/>
    <w:rsid w:val="002C2CC3"/>
    <w:rsid w:val="002C2D19"/>
    <w:rsid w:val="002C327C"/>
    <w:rsid w:val="002C37DD"/>
    <w:rsid w:val="002C3BE1"/>
    <w:rsid w:val="002C49E0"/>
    <w:rsid w:val="002C4D51"/>
    <w:rsid w:val="002C4E53"/>
    <w:rsid w:val="002C595F"/>
    <w:rsid w:val="002C5A1E"/>
    <w:rsid w:val="002D006C"/>
    <w:rsid w:val="002D0471"/>
    <w:rsid w:val="002D09CB"/>
    <w:rsid w:val="002D10FA"/>
    <w:rsid w:val="002D12E4"/>
    <w:rsid w:val="002D1BFC"/>
    <w:rsid w:val="002D29ED"/>
    <w:rsid w:val="002D33A2"/>
    <w:rsid w:val="002D3963"/>
    <w:rsid w:val="002D3DCB"/>
    <w:rsid w:val="002D4442"/>
    <w:rsid w:val="002D4C55"/>
    <w:rsid w:val="002D55B7"/>
    <w:rsid w:val="002D5A4D"/>
    <w:rsid w:val="002D5A5A"/>
    <w:rsid w:val="002D5E0C"/>
    <w:rsid w:val="002D6024"/>
    <w:rsid w:val="002D61B4"/>
    <w:rsid w:val="002D62D2"/>
    <w:rsid w:val="002D63CD"/>
    <w:rsid w:val="002D6A44"/>
    <w:rsid w:val="002D73CD"/>
    <w:rsid w:val="002D74DD"/>
    <w:rsid w:val="002D75E1"/>
    <w:rsid w:val="002E04F1"/>
    <w:rsid w:val="002E057A"/>
    <w:rsid w:val="002E06EF"/>
    <w:rsid w:val="002E107F"/>
    <w:rsid w:val="002E115A"/>
    <w:rsid w:val="002E1321"/>
    <w:rsid w:val="002E1E70"/>
    <w:rsid w:val="002E2CC7"/>
    <w:rsid w:val="002E2CE1"/>
    <w:rsid w:val="002E341D"/>
    <w:rsid w:val="002E36C4"/>
    <w:rsid w:val="002E3D17"/>
    <w:rsid w:val="002E4B90"/>
    <w:rsid w:val="002E6A0B"/>
    <w:rsid w:val="002E6D94"/>
    <w:rsid w:val="002E6DED"/>
    <w:rsid w:val="002E70DC"/>
    <w:rsid w:val="002E710B"/>
    <w:rsid w:val="002E765B"/>
    <w:rsid w:val="002F17C5"/>
    <w:rsid w:val="002F1B2E"/>
    <w:rsid w:val="002F1D17"/>
    <w:rsid w:val="002F1DAF"/>
    <w:rsid w:val="002F361C"/>
    <w:rsid w:val="002F41E9"/>
    <w:rsid w:val="002F4395"/>
    <w:rsid w:val="002F4C83"/>
    <w:rsid w:val="002F660C"/>
    <w:rsid w:val="002F677C"/>
    <w:rsid w:val="002F6B61"/>
    <w:rsid w:val="002F6D1F"/>
    <w:rsid w:val="002F7CC3"/>
    <w:rsid w:val="0030013A"/>
    <w:rsid w:val="00300956"/>
    <w:rsid w:val="00300B49"/>
    <w:rsid w:val="0030192D"/>
    <w:rsid w:val="00301C59"/>
    <w:rsid w:val="00301DA5"/>
    <w:rsid w:val="00301E50"/>
    <w:rsid w:val="00302F7E"/>
    <w:rsid w:val="00303E15"/>
    <w:rsid w:val="003042C5"/>
    <w:rsid w:val="0030462A"/>
    <w:rsid w:val="00304B26"/>
    <w:rsid w:val="00304F9D"/>
    <w:rsid w:val="003050D4"/>
    <w:rsid w:val="00305256"/>
    <w:rsid w:val="0030531F"/>
    <w:rsid w:val="00305694"/>
    <w:rsid w:val="00305E67"/>
    <w:rsid w:val="003069AE"/>
    <w:rsid w:val="00306CB3"/>
    <w:rsid w:val="00306DA4"/>
    <w:rsid w:val="00306E59"/>
    <w:rsid w:val="00307039"/>
    <w:rsid w:val="00307A7B"/>
    <w:rsid w:val="00307CB2"/>
    <w:rsid w:val="003103C7"/>
    <w:rsid w:val="003109AF"/>
    <w:rsid w:val="00311793"/>
    <w:rsid w:val="0031184F"/>
    <w:rsid w:val="00311D4B"/>
    <w:rsid w:val="003121A6"/>
    <w:rsid w:val="00312C37"/>
    <w:rsid w:val="00313287"/>
    <w:rsid w:val="003134CE"/>
    <w:rsid w:val="003147BF"/>
    <w:rsid w:val="003148CA"/>
    <w:rsid w:val="00314ADD"/>
    <w:rsid w:val="0031503D"/>
    <w:rsid w:val="00315295"/>
    <w:rsid w:val="0031594E"/>
    <w:rsid w:val="00316388"/>
    <w:rsid w:val="00316C9A"/>
    <w:rsid w:val="00316EA7"/>
    <w:rsid w:val="00317187"/>
    <w:rsid w:val="00317438"/>
    <w:rsid w:val="0031791D"/>
    <w:rsid w:val="00320DED"/>
    <w:rsid w:val="0032106B"/>
    <w:rsid w:val="0032227C"/>
    <w:rsid w:val="0032295C"/>
    <w:rsid w:val="00322E9C"/>
    <w:rsid w:val="00323667"/>
    <w:rsid w:val="0032372A"/>
    <w:rsid w:val="003238B0"/>
    <w:rsid w:val="00323AC4"/>
    <w:rsid w:val="0032477D"/>
    <w:rsid w:val="0032499A"/>
    <w:rsid w:val="003261EC"/>
    <w:rsid w:val="00327973"/>
    <w:rsid w:val="00327E6D"/>
    <w:rsid w:val="003301C1"/>
    <w:rsid w:val="0033023C"/>
    <w:rsid w:val="0033189E"/>
    <w:rsid w:val="00332389"/>
    <w:rsid w:val="00332D61"/>
    <w:rsid w:val="00332FFF"/>
    <w:rsid w:val="00333DF6"/>
    <w:rsid w:val="003341F7"/>
    <w:rsid w:val="003347C7"/>
    <w:rsid w:val="00334EDB"/>
    <w:rsid w:val="0033549D"/>
    <w:rsid w:val="00335D4F"/>
    <w:rsid w:val="00336399"/>
    <w:rsid w:val="003364BD"/>
    <w:rsid w:val="003364BE"/>
    <w:rsid w:val="003366DE"/>
    <w:rsid w:val="00336D06"/>
    <w:rsid w:val="00336F0C"/>
    <w:rsid w:val="00336FD2"/>
    <w:rsid w:val="0033753A"/>
    <w:rsid w:val="00337A8B"/>
    <w:rsid w:val="00337BD5"/>
    <w:rsid w:val="00340989"/>
    <w:rsid w:val="00340B7E"/>
    <w:rsid w:val="003410FC"/>
    <w:rsid w:val="003418EA"/>
    <w:rsid w:val="00341929"/>
    <w:rsid w:val="00342716"/>
    <w:rsid w:val="00343D43"/>
    <w:rsid w:val="00344F18"/>
    <w:rsid w:val="003451B1"/>
    <w:rsid w:val="003464BC"/>
    <w:rsid w:val="0034670E"/>
    <w:rsid w:val="00347465"/>
    <w:rsid w:val="00347CC0"/>
    <w:rsid w:val="00347FEC"/>
    <w:rsid w:val="00350027"/>
    <w:rsid w:val="003509DF"/>
    <w:rsid w:val="00351799"/>
    <w:rsid w:val="00351BB5"/>
    <w:rsid w:val="00351DFC"/>
    <w:rsid w:val="00354A5F"/>
    <w:rsid w:val="0035501C"/>
    <w:rsid w:val="00356708"/>
    <w:rsid w:val="00356B7D"/>
    <w:rsid w:val="00356D78"/>
    <w:rsid w:val="00356F45"/>
    <w:rsid w:val="003600E6"/>
    <w:rsid w:val="00360114"/>
    <w:rsid w:val="00360488"/>
    <w:rsid w:val="00361E3E"/>
    <w:rsid w:val="003638C4"/>
    <w:rsid w:val="003640B1"/>
    <w:rsid w:val="00364587"/>
    <w:rsid w:val="00364706"/>
    <w:rsid w:val="003649C9"/>
    <w:rsid w:val="00366B74"/>
    <w:rsid w:val="00370756"/>
    <w:rsid w:val="0037150B"/>
    <w:rsid w:val="0037195A"/>
    <w:rsid w:val="0037224D"/>
    <w:rsid w:val="00373230"/>
    <w:rsid w:val="0037498D"/>
    <w:rsid w:val="00374E7D"/>
    <w:rsid w:val="00375EAD"/>
    <w:rsid w:val="00377604"/>
    <w:rsid w:val="0037786C"/>
    <w:rsid w:val="0038019C"/>
    <w:rsid w:val="003806CA"/>
    <w:rsid w:val="00380D84"/>
    <w:rsid w:val="00380DFE"/>
    <w:rsid w:val="00380F56"/>
    <w:rsid w:val="003814A3"/>
    <w:rsid w:val="00381735"/>
    <w:rsid w:val="0038241C"/>
    <w:rsid w:val="00382675"/>
    <w:rsid w:val="00382BCC"/>
    <w:rsid w:val="00383228"/>
    <w:rsid w:val="0038361B"/>
    <w:rsid w:val="00383B82"/>
    <w:rsid w:val="003844EC"/>
    <w:rsid w:val="003845E6"/>
    <w:rsid w:val="00384F02"/>
    <w:rsid w:val="0038544D"/>
    <w:rsid w:val="00385473"/>
    <w:rsid w:val="0038588E"/>
    <w:rsid w:val="00385E7A"/>
    <w:rsid w:val="00386418"/>
    <w:rsid w:val="00390BE9"/>
    <w:rsid w:val="0039128A"/>
    <w:rsid w:val="003923BD"/>
    <w:rsid w:val="00392C5A"/>
    <w:rsid w:val="003933E2"/>
    <w:rsid w:val="003934B2"/>
    <w:rsid w:val="00394242"/>
    <w:rsid w:val="0039448F"/>
    <w:rsid w:val="00394D63"/>
    <w:rsid w:val="00394E61"/>
    <w:rsid w:val="00395567"/>
    <w:rsid w:val="00395822"/>
    <w:rsid w:val="0039691F"/>
    <w:rsid w:val="00396B2C"/>
    <w:rsid w:val="00397917"/>
    <w:rsid w:val="00397999"/>
    <w:rsid w:val="003A16D3"/>
    <w:rsid w:val="003A1F74"/>
    <w:rsid w:val="003A245F"/>
    <w:rsid w:val="003A4609"/>
    <w:rsid w:val="003A4D46"/>
    <w:rsid w:val="003A5E45"/>
    <w:rsid w:val="003A710A"/>
    <w:rsid w:val="003A75F3"/>
    <w:rsid w:val="003B03C9"/>
    <w:rsid w:val="003B048E"/>
    <w:rsid w:val="003B07AB"/>
    <w:rsid w:val="003B0D8B"/>
    <w:rsid w:val="003B0E86"/>
    <w:rsid w:val="003B10DA"/>
    <w:rsid w:val="003B2084"/>
    <w:rsid w:val="003B20D4"/>
    <w:rsid w:val="003B28C5"/>
    <w:rsid w:val="003B31E0"/>
    <w:rsid w:val="003B3889"/>
    <w:rsid w:val="003B3DC2"/>
    <w:rsid w:val="003B5227"/>
    <w:rsid w:val="003B5A44"/>
    <w:rsid w:val="003B5BCA"/>
    <w:rsid w:val="003B6081"/>
    <w:rsid w:val="003B6199"/>
    <w:rsid w:val="003B659E"/>
    <w:rsid w:val="003B6D50"/>
    <w:rsid w:val="003B7B62"/>
    <w:rsid w:val="003C05A8"/>
    <w:rsid w:val="003C064D"/>
    <w:rsid w:val="003C077B"/>
    <w:rsid w:val="003C07D6"/>
    <w:rsid w:val="003C0E98"/>
    <w:rsid w:val="003C1575"/>
    <w:rsid w:val="003C275E"/>
    <w:rsid w:val="003C4595"/>
    <w:rsid w:val="003C4FDE"/>
    <w:rsid w:val="003C5483"/>
    <w:rsid w:val="003C56F7"/>
    <w:rsid w:val="003C72A8"/>
    <w:rsid w:val="003C732E"/>
    <w:rsid w:val="003C7DC0"/>
    <w:rsid w:val="003C7FE4"/>
    <w:rsid w:val="003D0480"/>
    <w:rsid w:val="003D11CF"/>
    <w:rsid w:val="003D1BAA"/>
    <w:rsid w:val="003D1DAE"/>
    <w:rsid w:val="003D2241"/>
    <w:rsid w:val="003D2AAC"/>
    <w:rsid w:val="003D3119"/>
    <w:rsid w:val="003D3A27"/>
    <w:rsid w:val="003D41C5"/>
    <w:rsid w:val="003D46C3"/>
    <w:rsid w:val="003D4C9D"/>
    <w:rsid w:val="003D5196"/>
    <w:rsid w:val="003D5440"/>
    <w:rsid w:val="003D74B3"/>
    <w:rsid w:val="003D753B"/>
    <w:rsid w:val="003D7580"/>
    <w:rsid w:val="003D7E64"/>
    <w:rsid w:val="003E22CD"/>
    <w:rsid w:val="003E35DD"/>
    <w:rsid w:val="003E3D3B"/>
    <w:rsid w:val="003E4200"/>
    <w:rsid w:val="003E47BA"/>
    <w:rsid w:val="003E4B80"/>
    <w:rsid w:val="003E58DF"/>
    <w:rsid w:val="003E6982"/>
    <w:rsid w:val="003E6A50"/>
    <w:rsid w:val="003E6CC8"/>
    <w:rsid w:val="003E7AB9"/>
    <w:rsid w:val="003E7BD6"/>
    <w:rsid w:val="003F0371"/>
    <w:rsid w:val="003F046B"/>
    <w:rsid w:val="003F0BCF"/>
    <w:rsid w:val="003F2188"/>
    <w:rsid w:val="003F22FF"/>
    <w:rsid w:val="003F2F73"/>
    <w:rsid w:val="003F3F95"/>
    <w:rsid w:val="003F448C"/>
    <w:rsid w:val="003F5659"/>
    <w:rsid w:val="003F583E"/>
    <w:rsid w:val="003F5A1C"/>
    <w:rsid w:val="003F687D"/>
    <w:rsid w:val="003F74F9"/>
    <w:rsid w:val="003F76D3"/>
    <w:rsid w:val="00400342"/>
    <w:rsid w:val="004005B3"/>
    <w:rsid w:val="004010C5"/>
    <w:rsid w:val="004012E9"/>
    <w:rsid w:val="00401F67"/>
    <w:rsid w:val="00402E88"/>
    <w:rsid w:val="00403140"/>
    <w:rsid w:val="00403272"/>
    <w:rsid w:val="00403840"/>
    <w:rsid w:val="004042D2"/>
    <w:rsid w:val="0040490B"/>
    <w:rsid w:val="00404C4C"/>
    <w:rsid w:val="00406933"/>
    <w:rsid w:val="00406997"/>
    <w:rsid w:val="00406CD4"/>
    <w:rsid w:val="00406D3D"/>
    <w:rsid w:val="00407246"/>
    <w:rsid w:val="00407317"/>
    <w:rsid w:val="00410B28"/>
    <w:rsid w:val="00410DF3"/>
    <w:rsid w:val="00411EE8"/>
    <w:rsid w:val="00412108"/>
    <w:rsid w:val="004139AF"/>
    <w:rsid w:val="004139C5"/>
    <w:rsid w:val="00413CA2"/>
    <w:rsid w:val="0041423F"/>
    <w:rsid w:val="0041455E"/>
    <w:rsid w:val="00414DA1"/>
    <w:rsid w:val="00414F81"/>
    <w:rsid w:val="00415566"/>
    <w:rsid w:val="00415D50"/>
    <w:rsid w:val="00415FF4"/>
    <w:rsid w:val="004166ED"/>
    <w:rsid w:val="00416BB2"/>
    <w:rsid w:val="00416FDC"/>
    <w:rsid w:val="00417177"/>
    <w:rsid w:val="00417CE5"/>
    <w:rsid w:val="00417D97"/>
    <w:rsid w:val="00420BF8"/>
    <w:rsid w:val="0042204A"/>
    <w:rsid w:val="0042269D"/>
    <w:rsid w:val="00422DAB"/>
    <w:rsid w:val="00422FBC"/>
    <w:rsid w:val="00423B26"/>
    <w:rsid w:val="0042402D"/>
    <w:rsid w:val="00424456"/>
    <w:rsid w:val="00424CAF"/>
    <w:rsid w:val="004256EE"/>
    <w:rsid w:val="004264E1"/>
    <w:rsid w:val="004273FC"/>
    <w:rsid w:val="00427CF1"/>
    <w:rsid w:val="00430A26"/>
    <w:rsid w:val="00430B97"/>
    <w:rsid w:val="00430FAA"/>
    <w:rsid w:val="00431F0B"/>
    <w:rsid w:val="00433366"/>
    <w:rsid w:val="00433A52"/>
    <w:rsid w:val="004342D7"/>
    <w:rsid w:val="00434412"/>
    <w:rsid w:val="00434528"/>
    <w:rsid w:val="00434C88"/>
    <w:rsid w:val="00434C8F"/>
    <w:rsid w:val="0043542D"/>
    <w:rsid w:val="00435BCE"/>
    <w:rsid w:val="00436591"/>
    <w:rsid w:val="00436A0F"/>
    <w:rsid w:val="00436B8D"/>
    <w:rsid w:val="004370C3"/>
    <w:rsid w:val="00437150"/>
    <w:rsid w:val="004371EF"/>
    <w:rsid w:val="004374FD"/>
    <w:rsid w:val="0043750A"/>
    <w:rsid w:val="004375ED"/>
    <w:rsid w:val="00437AD7"/>
    <w:rsid w:val="00437FDF"/>
    <w:rsid w:val="004406AD"/>
    <w:rsid w:val="00440FEA"/>
    <w:rsid w:val="00442617"/>
    <w:rsid w:val="00442AF1"/>
    <w:rsid w:val="00442F1B"/>
    <w:rsid w:val="0044316A"/>
    <w:rsid w:val="00443660"/>
    <w:rsid w:val="00444914"/>
    <w:rsid w:val="00445BDA"/>
    <w:rsid w:val="00445EEF"/>
    <w:rsid w:val="00446319"/>
    <w:rsid w:val="004463A9"/>
    <w:rsid w:val="00447577"/>
    <w:rsid w:val="00447A57"/>
    <w:rsid w:val="004500A8"/>
    <w:rsid w:val="00450395"/>
    <w:rsid w:val="00450707"/>
    <w:rsid w:val="00450E91"/>
    <w:rsid w:val="004511A1"/>
    <w:rsid w:val="004519E5"/>
    <w:rsid w:val="00452780"/>
    <w:rsid w:val="004529E2"/>
    <w:rsid w:val="00452DAD"/>
    <w:rsid w:val="00452DFF"/>
    <w:rsid w:val="00453385"/>
    <w:rsid w:val="004539B0"/>
    <w:rsid w:val="00454089"/>
    <w:rsid w:val="0045413D"/>
    <w:rsid w:val="004548E2"/>
    <w:rsid w:val="0045507B"/>
    <w:rsid w:val="00456053"/>
    <w:rsid w:val="0045664F"/>
    <w:rsid w:val="004576D6"/>
    <w:rsid w:val="00457A83"/>
    <w:rsid w:val="00457CCA"/>
    <w:rsid w:val="00460634"/>
    <w:rsid w:val="00461C23"/>
    <w:rsid w:val="00464516"/>
    <w:rsid w:val="004655D9"/>
    <w:rsid w:val="00465BB2"/>
    <w:rsid w:val="00465E7F"/>
    <w:rsid w:val="0046617A"/>
    <w:rsid w:val="0046620B"/>
    <w:rsid w:val="00466336"/>
    <w:rsid w:val="00466B6E"/>
    <w:rsid w:val="004702B1"/>
    <w:rsid w:val="00470F3B"/>
    <w:rsid w:val="00471B2B"/>
    <w:rsid w:val="00472427"/>
    <w:rsid w:val="0047291C"/>
    <w:rsid w:val="00472CB1"/>
    <w:rsid w:val="004732E9"/>
    <w:rsid w:val="0047425F"/>
    <w:rsid w:val="004742B2"/>
    <w:rsid w:val="00475AC2"/>
    <w:rsid w:val="00475B09"/>
    <w:rsid w:val="004771B3"/>
    <w:rsid w:val="004775F5"/>
    <w:rsid w:val="00477709"/>
    <w:rsid w:val="00480291"/>
    <w:rsid w:val="00481C55"/>
    <w:rsid w:val="004825E5"/>
    <w:rsid w:val="00483490"/>
    <w:rsid w:val="0048412B"/>
    <w:rsid w:val="00484800"/>
    <w:rsid w:val="00484984"/>
    <w:rsid w:val="00485228"/>
    <w:rsid w:val="004854BB"/>
    <w:rsid w:val="004854DD"/>
    <w:rsid w:val="00485952"/>
    <w:rsid w:val="00485A93"/>
    <w:rsid w:val="00485E7B"/>
    <w:rsid w:val="0048631B"/>
    <w:rsid w:val="0048683A"/>
    <w:rsid w:val="00486A83"/>
    <w:rsid w:val="00487E98"/>
    <w:rsid w:val="004903A1"/>
    <w:rsid w:val="00490AC8"/>
    <w:rsid w:val="00491256"/>
    <w:rsid w:val="004912BF"/>
    <w:rsid w:val="00492C18"/>
    <w:rsid w:val="00492FBB"/>
    <w:rsid w:val="00493364"/>
    <w:rsid w:val="00494118"/>
    <w:rsid w:val="00494493"/>
    <w:rsid w:val="00494518"/>
    <w:rsid w:val="00494AD0"/>
    <w:rsid w:val="00494FFF"/>
    <w:rsid w:val="00495196"/>
    <w:rsid w:val="00495830"/>
    <w:rsid w:val="00495BAC"/>
    <w:rsid w:val="004962DA"/>
    <w:rsid w:val="00496606"/>
    <w:rsid w:val="00496B77"/>
    <w:rsid w:val="00496B94"/>
    <w:rsid w:val="00497454"/>
    <w:rsid w:val="004A01A9"/>
    <w:rsid w:val="004A0F99"/>
    <w:rsid w:val="004A150A"/>
    <w:rsid w:val="004A1699"/>
    <w:rsid w:val="004A16B4"/>
    <w:rsid w:val="004A197C"/>
    <w:rsid w:val="004A1FE8"/>
    <w:rsid w:val="004A2DB1"/>
    <w:rsid w:val="004A2E85"/>
    <w:rsid w:val="004A357D"/>
    <w:rsid w:val="004A41D0"/>
    <w:rsid w:val="004A47EA"/>
    <w:rsid w:val="004A4A0D"/>
    <w:rsid w:val="004A4DB3"/>
    <w:rsid w:val="004A4F0A"/>
    <w:rsid w:val="004A51FB"/>
    <w:rsid w:val="004A5B03"/>
    <w:rsid w:val="004A5E44"/>
    <w:rsid w:val="004A7432"/>
    <w:rsid w:val="004A7931"/>
    <w:rsid w:val="004B0337"/>
    <w:rsid w:val="004B0A3F"/>
    <w:rsid w:val="004B283D"/>
    <w:rsid w:val="004B28C2"/>
    <w:rsid w:val="004B3A30"/>
    <w:rsid w:val="004B3E7C"/>
    <w:rsid w:val="004B416A"/>
    <w:rsid w:val="004B4771"/>
    <w:rsid w:val="004B4ECE"/>
    <w:rsid w:val="004B4F75"/>
    <w:rsid w:val="004B4FF3"/>
    <w:rsid w:val="004B5AE2"/>
    <w:rsid w:val="004B6F71"/>
    <w:rsid w:val="004B7127"/>
    <w:rsid w:val="004B7759"/>
    <w:rsid w:val="004C11B2"/>
    <w:rsid w:val="004C32D2"/>
    <w:rsid w:val="004C398D"/>
    <w:rsid w:val="004C5B71"/>
    <w:rsid w:val="004C638B"/>
    <w:rsid w:val="004C6AA8"/>
    <w:rsid w:val="004C7F19"/>
    <w:rsid w:val="004D059F"/>
    <w:rsid w:val="004D0DE5"/>
    <w:rsid w:val="004D16AA"/>
    <w:rsid w:val="004D1C71"/>
    <w:rsid w:val="004D223F"/>
    <w:rsid w:val="004D243A"/>
    <w:rsid w:val="004D279A"/>
    <w:rsid w:val="004D2DE7"/>
    <w:rsid w:val="004D310D"/>
    <w:rsid w:val="004D3EE7"/>
    <w:rsid w:val="004D411F"/>
    <w:rsid w:val="004D4269"/>
    <w:rsid w:val="004D4270"/>
    <w:rsid w:val="004D447E"/>
    <w:rsid w:val="004D4573"/>
    <w:rsid w:val="004D48E1"/>
    <w:rsid w:val="004D4B2E"/>
    <w:rsid w:val="004D4DAD"/>
    <w:rsid w:val="004D652E"/>
    <w:rsid w:val="004D6713"/>
    <w:rsid w:val="004D6B30"/>
    <w:rsid w:val="004D6D48"/>
    <w:rsid w:val="004D6E81"/>
    <w:rsid w:val="004D709E"/>
    <w:rsid w:val="004D73EB"/>
    <w:rsid w:val="004D79AA"/>
    <w:rsid w:val="004E0251"/>
    <w:rsid w:val="004E0E06"/>
    <w:rsid w:val="004E1295"/>
    <w:rsid w:val="004E1582"/>
    <w:rsid w:val="004E1B78"/>
    <w:rsid w:val="004E2B21"/>
    <w:rsid w:val="004E3018"/>
    <w:rsid w:val="004E3974"/>
    <w:rsid w:val="004E39B5"/>
    <w:rsid w:val="004E3AB7"/>
    <w:rsid w:val="004E4AF5"/>
    <w:rsid w:val="004E55F1"/>
    <w:rsid w:val="004E567F"/>
    <w:rsid w:val="004E58A3"/>
    <w:rsid w:val="004E5999"/>
    <w:rsid w:val="004E5E66"/>
    <w:rsid w:val="004E652D"/>
    <w:rsid w:val="004E6642"/>
    <w:rsid w:val="004E6A57"/>
    <w:rsid w:val="004E6B56"/>
    <w:rsid w:val="004E6C14"/>
    <w:rsid w:val="004E714A"/>
    <w:rsid w:val="004E75AF"/>
    <w:rsid w:val="004E75D6"/>
    <w:rsid w:val="004E7AB3"/>
    <w:rsid w:val="004E7ADB"/>
    <w:rsid w:val="004F00A9"/>
    <w:rsid w:val="004F02D7"/>
    <w:rsid w:val="004F0A49"/>
    <w:rsid w:val="004F0C3E"/>
    <w:rsid w:val="004F0E21"/>
    <w:rsid w:val="004F0F4E"/>
    <w:rsid w:val="004F1C73"/>
    <w:rsid w:val="004F20AC"/>
    <w:rsid w:val="004F213E"/>
    <w:rsid w:val="004F2A3F"/>
    <w:rsid w:val="004F31CD"/>
    <w:rsid w:val="004F474D"/>
    <w:rsid w:val="004F48E8"/>
    <w:rsid w:val="004F4DB7"/>
    <w:rsid w:val="004F5656"/>
    <w:rsid w:val="004F5A05"/>
    <w:rsid w:val="004F5C32"/>
    <w:rsid w:val="004F63AE"/>
    <w:rsid w:val="004F723D"/>
    <w:rsid w:val="005001CF"/>
    <w:rsid w:val="00500A32"/>
    <w:rsid w:val="00500B58"/>
    <w:rsid w:val="00500BFB"/>
    <w:rsid w:val="00503861"/>
    <w:rsid w:val="00503B4D"/>
    <w:rsid w:val="00504017"/>
    <w:rsid w:val="00504EDB"/>
    <w:rsid w:val="00504EE9"/>
    <w:rsid w:val="00506055"/>
    <w:rsid w:val="0050682B"/>
    <w:rsid w:val="00506B6A"/>
    <w:rsid w:val="00506D38"/>
    <w:rsid w:val="00506F70"/>
    <w:rsid w:val="005074C6"/>
    <w:rsid w:val="00507C8C"/>
    <w:rsid w:val="005101B2"/>
    <w:rsid w:val="0051066D"/>
    <w:rsid w:val="00511F49"/>
    <w:rsid w:val="00512394"/>
    <w:rsid w:val="00512607"/>
    <w:rsid w:val="00512FB6"/>
    <w:rsid w:val="00513B3A"/>
    <w:rsid w:val="00514666"/>
    <w:rsid w:val="00514752"/>
    <w:rsid w:val="00514FFF"/>
    <w:rsid w:val="00515A61"/>
    <w:rsid w:val="005161E7"/>
    <w:rsid w:val="00516551"/>
    <w:rsid w:val="0051693E"/>
    <w:rsid w:val="00516A67"/>
    <w:rsid w:val="0051735C"/>
    <w:rsid w:val="00520062"/>
    <w:rsid w:val="005200FD"/>
    <w:rsid w:val="00521576"/>
    <w:rsid w:val="00522A00"/>
    <w:rsid w:val="005233F0"/>
    <w:rsid w:val="00523672"/>
    <w:rsid w:val="005250E6"/>
    <w:rsid w:val="0052567F"/>
    <w:rsid w:val="005264B0"/>
    <w:rsid w:val="00526D96"/>
    <w:rsid w:val="0052771E"/>
    <w:rsid w:val="005277A0"/>
    <w:rsid w:val="005278CC"/>
    <w:rsid w:val="00527F46"/>
    <w:rsid w:val="00530054"/>
    <w:rsid w:val="0053069D"/>
    <w:rsid w:val="00530B56"/>
    <w:rsid w:val="005319E0"/>
    <w:rsid w:val="005322B4"/>
    <w:rsid w:val="005329B1"/>
    <w:rsid w:val="00532F34"/>
    <w:rsid w:val="005330DA"/>
    <w:rsid w:val="00533333"/>
    <w:rsid w:val="00533609"/>
    <w:rsid w:val="00534E19"/>
    <w:rsid w:val="00535C61"/>
    <w:rsid w:val="005363E9"/>
    <w:rsid w:val="0053728A"/>
    <w:rsid w:val="0053785B"/>
    <w:rsid w:val="00537873"/>
    <w:rsid w:val="00537FFB"/>
    <w:rsid w:val="005401D6"/>
    <w:rsid w:val="00540405"/>
    <w:rsid w:val="00540B3B"/>
    <w:rsid w:val="00540C3C"/>
    <w:rsid w:val="00540EC2"/>
    <w:rsid w:val="00541300"/>
    <w:rsid w:val="00541637"/>
    <w:rsid w:val="005421FE"/>
    <w:rsid w:val="00542D23"/>
    <w:rsid w:val="00542DA7"/>
    <w:rsid w:val="005430A5"/>
    <w:rsid w:val="00543D32"/>
    <w:rsid w:val="0054442C"/>
    <w:rsid w:val="00544C77"/>
    <w:rsid w:val="005452F0"/>
    <w:rsid w:val="00546111"/>
    <w:rsid w:val="005468AF"/>
    <w:rsid w:val="00546F59"/>
    <w:rsid w:val="00550285"/>
    <w:rsid w:val="00552054"/>
    <w:rsid w:val="005521EF"/>
    <w:rsid w:val="00552BA1"/>
    <w:rsid w:val="00552D87"/>
    <w:rsid w:val="00553DF8"/>
    <w:rsid w:val="0055474D"/>
    <w:rsid w:val="00554B31"/>
    <w:rsid w:val="00554F62"/>
    <w:rsid w:val="005551AD"/>
    <w:rsid w:val="00555D49"/>
    <w:rsid w:val="00555F82"/>
    <w:rsid w:val="00556316"/>
    <w:rsid w:val="005577D6"/>
    <w:rsid w:val="00557BD3"/>
    <w:rsid w:val="00557CE4"/>
    <w:rsid w:val="00557FC6"/>
    <w:rsid w:val="00560879"/>
    <w:rsid w:val="005610BF"/>
    <w:rsid w:val="0056243F"/>
    <w:rsid w:val="00562492"/>
    <w:rsid w:val="0056267A"/>
    <w:rsid w:val="00563495"/>
    <w:rsid w:val="0056361E"/>
    <w:rsid w:val="00563CBA"/>
    <w:rsid w:val="00564043"/>
    <w:rsid w:val="0056414D"/>
    <w:rsid w:val="005641E8"/>
    <w:rsid w:val="00565424"/>
    <w:rsid w:val="00565B0C"/>
    <w:rsid w:val="00566334"/>
    <w:rsid w:val="00566DB5"/>
    <w:rsid w:val="00567C0E"/>
    <w:rsid w:val="00567C6D"/>
    <w:rsid w:val="005707B0"/>
    <w:rsid w:val="00572A20"/>
    <w:rsid w:val="00572EF9"/>
    <w:rsid w:val="005730E1"/>
    <w:rsid w:val="005734D5"/>
    <w:rsid w:val="00573FA6"/>
    <w:rsid w:val="00574FAE"/>
    <w:rsid w:val="00575206"/>
    <w:rsid w:val="00575219"/>
    <w:rsid w:val="005753E0"/>
    <w:rsid w:val="00575727"/>
    <w:rsid w:val="005760E7"/>
    <w:rsid w:val="00576159"/>
    <w:rsid w:val="005762A6"/>
    <w:rsid w:val="005773C8"/>
    <w:rsid w:val="005774F2"/>
    <w:rsid w:val="00581852"/>
    <w:rsid w:val="00581B16"/>
    <w:rsid w:val="005829DC"/>
    <w:rsid w:val="005836F8"/>
    <w:rsid w:val="00584BBD"/>
    <w:rsid w:val="00584D83"/>
    <w:rsid w:val="0058518E"/>
    <w:rsid w:val="00585B4A"/>
    <w:rsid w:val="00585B56"/>
    <w:rsid w:val="00585BF0"/>
    <w:rsid w:val="00585D7A"/>
    <w:rsid w:val="00587739"/>
    <w:rsid w:val="005878F7"/>
    <w:rsid w:val="00587D34"/>
    <w:rsid w:val="00587DC3"/>
    <w:rsid w:val="00590A1E"/>
    <w:rsid w:val="00590C16"/>
    <w:rsid w:val="00590EA6"/>
    <w:rsid w:val="005917A9"/>
    <w:rsid w:val="005918FA"/>
    <w:rsid w:val="00591D2D"/>
    <w:rsid w:val="0059231F"/>
    <w:rsid w:val="005925ED"/>
    <w:rsid w:val="00592611"/>
    <w:rsid w:val="00592744"/>
    <w:rsid w:val="00592A86"/>
    <w:rsid w:val="005940C0"/>
    <w:rsid w:val="00594B87"/>
    <w:rsid w:val="00595228"/>
    <w:rsid w:val="005955D7"/>
    <w:rsid w:val="005958BE"/>
    <w:rsid w:val="00595AC7"/>
    <w:rsid w:val="00595E8E"/>
    <w:rsid w:val="00595F24"/>
    <w:rsid w:val="005961B4"/>
    <w:rsid w:val="005964A9"/>
    <w:rsid w:val="0059676E"/>
    <w:rsid w:val="0059683F"/>
    <w:rsid w:val="00596999"/>
    <w:rsid w:val="00597DEF"/>
    <w:rsid w:val="005A003A"/>
    <w:rsid w:val="005A020D"/>
    <w:rsid w:val="005A1A1F"/>
    <w:rsid w:val="005A1BAE"/>
    <w:rsid w:val="005A24F8"/>
    <w:rsid w:val="005A2A3F"/>
    <w:rsid w:val="005A34D9"/>
    <w:rsid w:val="005A3B27"/>
    <w:rsid w:val="005A4257"/>
    <w:rsid w:val="005A4E95"/>
    <w:rsid w:val="005A637D"/>
    <w:rsid w:val="005A6B3E"/>
    <w:rsid w:val="005A72BE"/>
    <w:rsid w:val="005A7DB2"/>
    <w:rsid w:val="005B068F"/>
    <w:rsid w:val="005B0859"/>
    <w:rsid w:val="005B0E1C"/>
    <w:rsid w:val="005B14F3"/>
    <w:rsid w:val="005B1E38"/>
    <w:rsid w:val="005B3029"/>
    <w:rsid w:val="005B3F25"/>
    <w:rsid w:val="005B4801"/>
    <w:rsid w:val="005B4944"/>
    <w:rsid w:val="005B4A03"/>
    <w:rsid w:val="005B5702"/>
    <w:rsid w:val="005B593D"/>
    <w:rsid w:val="005B5C13"/>
    <w:rsid w:val="005B6110"/>
    <w:rsid w:val="005B658D"/>
    <w:rsid w:val="005B6F8B"/>
    <w:rsid w:val="005B7380"/>
    <w:rsid w:val="005C0521"/>
    <w:rsid w:val="005C10B9"/>
    <w:rsid w:val="005C23A4"/>
    <w:rsid w:val="005C3329"/>
    <w:rsid w:val="005C3416"/>
    <w:rsid w:val="005C3FA7"/>
    <w:rsid w:val="005C4B59"/>
    <w:rsid w:val="005C4C76"/>
    <w:rsid w:val="005C55AD"/>
    <w:rsid w:val="005C597C"/>
    <w:rsid w:val="005C5B67"/>
    <w:rsid w:val="005C7134"/>
    <w:rsid w:val="005C7FD4"/>
    <w:rsid w:val="005D041D"/>
    <w:rsid w:val="005D063F"/>
    <w:rsid w:val="005D078E"/>
    <w:rsid w:val="005D08D6"/>
    <w:rsid w:val="005D0C24"/>
    <w:rsid w:val="005D163B"/>
    <w:rsid w:val="005D1CDF"/>
    <w:rsid w:val="005D1F3C"/>
    <w:rsid w:val="005D251F"/>
    <w:rsid w:val="005D26E3"/>
    <w:rsid w:val="005D296A"/>
    <w:rsid w:val="005D2BB7"/>
    <w:rsid w:val="005D317B"/>
    <w:rsid w:val="005D371D"/>
    <w:rsid w:val="005D49FB"/>
    <w:rsid w:val="005D58B5"/>
    <w:rsid w:val="005D6FFE"/>
    <w:rsid w:val="005D79F7"/>
    <w:rsid w:val="005D7B8B"/>
    <w:rsid w:val="005E11C5"/>
    <w:rsid w:val="005E1DC7"/>
    <w:rsid w:val="005E2DDA"/>
    <w:rsid w:val="005E3637"/>
    <w:rsid w:val="005E40BB"/>
    <w:rsid w:val="005E44A7"/>
    <w:rsid w:val="005E46D6"/>
    <w:rsid w:val="005E548B"/>
    <w:rsid w:val="005E59EA"/>
    <w:rsid w:val="005E5E28"/>
    <w:rsid w:val="005E61A8"/>
    <w:rsid w:val="005E7C76"/>
    <w:rsid w:val="005E7FB2"/>
    <w:rsid w:val="005F00EA"/>
    <w:rsid w:val="005F0202"/>
    <w:rsid w:val="005F2FF2"/>
    <w:rsid w:val="005F316B"/>
    <w:rsid w:val="005F390C"/>
    <w:rsid w:val="005F3DD0"/>
    <w:rsid w:val="005F4C6A"/>
    <w:rsid w:val="005F6419"/>
    <w:rsid w:val="005F656A"/>
    <w:rsid w:val="005F68A5"/>
    <w:rsid w:val="005F790B"/>
    <w:rsid w:val="005F7C8F"/>
    <w:rsid w:val="005F7DA1"/>
    <w:rsid w:val="00600213"/>
    <w:rsid w:val="00600415"/>
    <w:rsid w:val="00601991"/>
    <w:rsid w:val="0060271D"/>
    <w:rsid w:val="0060341F"/>
    <w:rsid w:val="00603498"/>
    <w:rsid w:val="006034BE"/>
    <w:rsid w:val="006038A1"/>
    <w:rsid w:val="00603D3D"/>
    <w:rsid w:val="006040E1"/>
    <w:rsid w:val="00604464"/>
    <w:rsid w:val="006046E3"/>
    <w:rsid w:val="0060543D"/>
    <w:rsid w:val="00606A7A"/>
    <w:rsid w:val="0060724F"/>
    <w:rsid w:val="0060795F"/>
    <w:rsid w:val="006104DD"/>
    <w:rsid w:val="006107FD"/>
    <w:rsid w:val="00611120"/>
    <w:rsid w:val="00611315"/>
    <w:rsid w:val="006115BF"/>
    <w:rsid w:val="00611651"/>
    <w:rsid w:val="00611ADD"/>
    <w:rsid w:val="0061262B"/>
    <w:rsid w:val="006130B5"/>
    <w:rsid w:val="0061320A"/>
    <w:rsid w:val="0061396B"/>
    <w:rsid w:val="00613D51"/>
    <w:rsid w:val="00614534"/>
    <w:rsid w:val="00614C60"/>
    <w:rsid w:val="0061531A"/>
    <w:rsid w:val="006158A9"/>
    <w:rsid w:val="00615DA4"/>
    <w:rsid w:val="00616A90"/>
    <w:rsid w:val="00617246"/>
    <w:rsid w:val="006173C1"/>
    <w:rsid w:val="00617400"/>
    <w:rsid w:val="00617B3C"/>
    <w:rsid w:val="0062131C"/>
    <w:rsid w:val="00621A27"/>
    <w:rsid w:val="00621AF0"/>
    <w:rsid w:val="00621B3C"/>
    <w:rsid w:val="00621E1E"/>
    <w:rsid w:val="00622669"/>
    <w:rsid w:val="00622CA2"/>
    <w:rsid w:val="00623531"/>
    <w:rsid w:val="006242C7"/>
    <w:rsid w:val="00624309"/>
    <w:rsid w:val="0062435E"/>
    <w:rsid w:val="006245DF"/>
    <w:rsid w:val="006246C5"/>
    <w:rsid w:val="00625694"/>
    <w:rsid w:val="00625C4F"/>
    <w:rsid w:val="0062631E"/>
    <w:rsid w:val="006263FF"/>
    <w:rsid w:val="006273EB"/>
    <w:rsid w:val="00627685"/>
    <w:rsid w:val="0062771C"/>
    <w:rsid w:val="0063013A"/>
    <w:rsid w:val="006305A1"/>
    <w:rsid w:val="00631631"/>
    <w:rsid w:val="00631670"/>
    <w:rsid w:val="006318F0"/>
    <w:rsid w:val="00632819"/>
    <w:rsid w:val="00632958"/>
    <w:rsid w:val="00632CBB"/>
    <w:rsid w:val="00632D29"/>
    <w:rsid w:val="00633203"/>
    <w:rsid w:val="0063550C"/>
    <w:rsid w:val="00635CBD"/>
    <w:rsid w:val="00636095"/>
    <w:rsid w:val="00636C59"/>
    <w:rsid w:val="00637763"/>
    <w:rsid w:val="00637A40"/>
    <w:rsid w:val="00640498"/>
    <w:rsid w:val="00640890"/>
    <w:rsid w:val="00640CC3"/>
    <w:rsid w:val="00641734"/>
    <w:rsid w:val="00642BC7"/>
    <w:rsid w:val="00642D51"/>
    <w:rsid w:val="006442BA"/>
    <w:rsid w:val="00644BAB"/>
    <w:rsid w:val="00644F9E"/>
    <w:rsid w:val="00645486"/>
    <w:rsid w:val="0064579A"/>
    <w:rsid w:val="006459C7"/>
    <w:rsid w:val="00646667"/>
    <w:rsid w:val="006466A7"/>
    <w:rsid w:val="00646F8A"/>
    <w:rsid w:val="0064750D"/>
    <w:rsid w:val="00650EC2"/>
    <w:rsid w:val="00652B32"/>
    <w:rsid w:val="00652DB1"/>
    <w:rsid w:val="00653231"/>
    <w:rsid w:val="00653631"/>
    <w:rsid w:val="00653670"/>
    <w:rsid w:val="0065384B"/>
    <w:rsid w:val="00653BCC"/>
    <w:rsid w:val="00654058"/>
    <w:rsid w:val="0065415F"/>
    <w:rsid w:val="00654517"/>
    <w:rsid w:val="00654988"/>
    <w:rsid w:val="00654E9A"/>
    <w:rsid w:val="00654F21"/>
    <w:rsid w:val="0065532E"/>
    <w:rsid w:val="00655971"/>
    <w:rsid w:val="00655EE3"/>
    <w:rsid w:val="00655F06"/>
    <w:rsid w:val="006563C1"/>
    <w:rsid w:val="00660DBB"/>
    <w:rsid w:val="00661E37"/>
    <w:rsid w:val="00663706"/>
    <w:rsid w:val="00663C99"/>
    <w:rsid w:val="00663F16"/>
    <w:rsid w:val="0066463A"/>
    <w:rsid w:val="006647E6"/>
    <w:rsid w:val="00664950"/>
    <w:rsid w:val="006654D1"/>
    <w:rsid w:val="0066791B"/>
    <w:rsid w:val="00667F7D"/>
    <w:rsid w:val="00670494"/>
    <w:rsid w:val="0067106E"/>
    <w:rsid w:val="006710D6"/>
    <w:rsid w:val="00671A03"/>
    <w:rsid w:val="00671FE5"/>
    <w:rsid w:val="006722CC"/>
    <w:rsid w:val="00672C55"/>
    <w:rsid w:val="00673020"/>
    <w:rsid w:val="006734E5"/>
    <w:rsid w:val="00673A4F"/>
    <w:rsid w:val="00674175"/>
    <w:rsid w:val="00674A22"/>
    <w:rsid w:val="00675DBD"/>
    <w:rsid w:val="0067682A"/>
    <w:rsid w:val="006770DE"/>
    <w:rsid w:val="00677110"/>
    <w:rsid w:val="0067744E"/>
    <w:rsid w:val="00680433"/>
    <w:rsid w:val="00680AE0"/>
    <w:rsid w:val="00682416"/>
    <w:rsid w:val="0068246C"/>
    <w:rsid w:val="00682883"/>
    <w:rsid w:val="006829C1"/>
    <w:rsid w:val="00682CA7"/>
    <w:rsid w:val="00683038"/>
    <w:rsid w:val="00683220"/>
    <w:rsid w:val="00683611"/>
    <w:rsid w:val="00683CE3"/>
    <w:rsid w:val="006847C5"/>
    <w:rsid w:val="006853D2"/>
    <w:rsid w:val="006856B8"/>
    <w:rsid w:val="00685B3A"/>
    <w:rsid w:val="00687E53"/>
    <w:rsid w:val="00687FA0"/>
    <w:rsid w:val="00687FE0"/>
    <w:rsid w:val="006906E4"/>
    <w:rsid w:val="006907B9"/>
    <w:rsid w:val="00690804"/>
    <w:rsid w:val="00691CCC"/>
    <w:rsid w:val="00692335"/>
    <w:rsid w:val="00692DA6"/>
    <w:rsid w:val="006936A5"/>
    <w:rsid w:val="006939DD"/>
    <w:rsid w:val="00693AC1"/>
    <w:rsid w:val="00693B51"/>
    <w:rsid w:val="00693BAC"/>
    <w:rsid w:val="0069453E"/>
    <w:rsid w:val="00694642"/>
    <w:rsid w:val="0069484A"/>
    <w:rsid w:val="00696499"/>
    <w:rsid w:val="00697400"/>
    <w:rsid w:val="006A0302"/>
    <w:rsid w:val="006A0C7F"/>
    <w:rsid w:val="006A2D52"/>
    <w:rsid w:val="006A3343"/>
    <w:rsid w:val="006A3A1A"/>
    <w:rsid w:val="006A3C11"/>
    <w:rsid w:val="006A4A43"/>
    <w:rsid w:val="006A50B3"/>
    <w:rsid w:val="006A6334"/>
    <w:rsid w:val="006A67B6"/>
    <w:rsid w:val="006A6C98"/>
    <w:rsid w:val="006A6FA8"/>
    <w:rsid w:val="006B01EE"/>
    <w:rsid w:val="006B0D6B"/>
    <w:rsid w:val="006B1A73"/>
    <w:rsid w:val="006B1DB3"/>
    <w:rsid w:val="006B2914"/>
    <w:rsid w:val="006B3477"/>
    <w:rsid w:val="006B43B4"/>
    <w:rsid w:val="006B4592"/>
    <w:rsid w:val="006B47E0"/>
    <w:rsid w:val="006B4F20"/>
    <w:rsid w:val="006B5181"/>
    <w:rsid w:val="006B5850"/>
    <w:rsid w:val="006B6498"/>
    <w:rsid w:val="006B6969"/>
    <w:rsid w:val="006B7010"/>
    <w:rsid w:val="006B74E0"/>
    <w:rsid w:val="006B75D9"/>
    <w:rsid w:val="006C0318"/>
    <w:rsid w:val="006C03E2"/>
    <w:rsid w:val="006C0989"/>
    <w:rsid w:val="006C0B09"/>
    <w:rsid w:val="006C134E"/>
    <w:rsid w:val="006C1977"/>
    <w:rsid w:val="006C2B96"/>
    <w:rsid w:val="006C3095"/>
    <w:rsid w:val="006C30CE"/>
    <w:rsid w:val="006C3D39"/>
    <w:rsid w:val="006C45A4"/>
    <w:rsid w:val="006C47A3"/>
    <w:rsid w:val="006C4A40"/>
    <w:rsid w:val="006C62D8"/>
    <w:rsid w:val="006C675E"/>
    <w:rsid w:val="006C704D"/>
    <w:rsid w:val="006C706F"/>
    <w:rsid w:val="006C7158"/>
    <w:rsid w:val="006C72CE"/>
    <w:rsid w:val="006C761B"/>
    <w:rsid w:val="006D030B"/>
    <w:rsid w:val="006D042B"/>
    <w:rsid w:val="006D10D6"/>
    <w:rsid w:val="006D1204"/>
    <w:rsid w:val="006D1A52"/>
    <w:rsid w:val="006D1CF5"/>
    <w:rsid w:val="006D28E3"/>
    <w:rsid w:val="006D383F"/>
    <w:rsid w:val="006D408E"/>
    <w:rsid w:val="006D441B"/>
    <w:rsid w:val="006D6547"/>
    <w:rsid w:val="006D6E13"/>
    <w:rsid w:val="006D738E"/>
    <w:rsid w:val="006D7C96"/>
    <w:rsid w:val="006D7D5C"/>
    <w:rsid w:val="006D7F79"/>
    <w:rsid w:val="006D7FD0"/>
    <w:rsid w:val="006E03AA"/>
    <w:rsid w:val="006E0485"/>
    <w:rsid w:val="006E0644"/>
    <w:rsid w:val="006E065A"/>
    <w:rsid w:val="006E067D"/>
    <w:rsid w:val="006E06B6"/>
    <w:rsid w:val="006E0E03"/>
    <w:rsid w:val="006E1151"/>
    <w:rsid w:val="006E174C"/>
    <w:rsid w:val="006E1EDE"/>
    <w:rsid w:val="006E1F95"/>
    <w:rsid w:val="006E34D5"/>
    <w:rsid w:val="006E3AC9"/>
    <w:rsid w:val="006E3BF0"/>
    <w:rsid w:val="006E3D56"/>
    <w:rsid w:val="006E3DC0"/>
    <w:rsid w:val="006E4479"/>
    <w:rsid w:val="006E4C02"/>
    <w:rsid w:val="006E4EF6"/>
    <w:rsid w:val="006E5D99"/>
    <w:rsid w:val="006E60DA"/>
    <w:rsid w:val="006E6311"/>
    <w:rsid w:val="006E67E2"/>
    <w:rsid w:val="006E6CDD"/>
    <w:rsid w:val="006E6E54"/>
    <w:rsid w:val="006E745F"/>
    <w:rsid w:val="006E77DF"/>
    <w:rsid w:val="006E78C6"/>
    <w:rsid w:val="006E7CA2"/>
    <w:rsid w:val="006E7F43"/>
    <w:rsid w:val="006F1883"/>
    <w:rsid w:val="006F252A"/>
    <w:rsid w:val="006F2F20"/>
    <w:rsid w:val="006F2F4F"/>
    <w:rsid w:val="006F334B"/>
    <w:rsid w:val="006F42A8"/>
    <w:rsid w:val="006F54A2"/>
    <w:rsid w:val="006F6A35"/>
    <w:rsid w:val="006F70AF"/>
    <w:rsid w:val="006F7180"/>
    <w:rsid w:val="006F772F"/>
    <w:rsid w:val="006F79F6"/>
    <w:rsid w:val="007008D3"/>
    <w:rsid w:val="00701E1A"/>
    <w:rsid w:val="00702B69"/>
    <w:rsid w:val="007031F0"/>
    <w:rsid w:val="007032F5"/>
    <w:rsid w:val="00703CB7"/>
    <w:rsid w:val="00704190"/>
    <w:rsid w:val="00704F57"/>
    <w:rsid w:val="00704FAA"/>
    <w:rsid w:val="007064D1"/>
    <w:rsid w:val="007066F9"/>
    <w:rsid w:val="007069DA"/>
    <w:rsid w:val="0070723A"/>
    <w:rsid w:val="00707396"/>
    <w:rsid w:val="00707715"/>
    <w:rsid w:val="00707E26"/>
    <w:rsid w:val="00710223"/>
    <w:rsid w:val="00711732"/>
    <w:rsid w:val="00711DAE"/>
    <w:rsid w:val="007120EB"/>
    <w:rsid w:val="00712477"/>
    <w:rsid w:val="00713494"/>
    <w:rsid w:val="007139B6"/>
    <w:rsid w:val="00714295"/>
    <w:rsid w:val="007145FF"/>
    <w:rsid w:val="0071541E"/>
    <w:rsid w:val="0071558A"/>
    <w:rsid w:val="00715B2A"/>
    <w:rsid w:val="00715E64"/>
    <w:rsid w:val="00716063"/>
    <w:rsid w:val="007165D2"/>
    <w:rsid w:val="00716E06"/>
    <w:rsid w:val="00721007"/>
    <w:rsid w:val="007214EA"/>
    <w:rsid w:val="007217E8"/>
    <w:rsid w:val="00721E1F"/>
    <w:rsid w:val="007223D2"/>
    <w:rsid w:val="00722935"/>
    <w:rsid w:val="00722A9B"/>
    <w:rsid w:val="007237AE"/>
    <w:rsid w:val="00723F71"/>
    <w:rsid w:val="0072424E"/>
    <w:rsid w:val="0072434B"/>
    <w:rsid w:val="0072479C"/>
    <w:rsid w:val="007254FC"/>
    <w:rsid w:val="00725F3D"/>
    <w:rsid w:val="0072618B"/>
    <w:rsid w:val="00726793"/>
    <w:rsid w:val="00726DFE"/>
    <w:rsid w:val="0072722E"/>
    <w:rsid w:val="0072756D"/>
    <w:rsid w:val="007278CB"/>
    <w:rsid w:val="00730060"/>
    <w:rsid w:val="007301A6"/>
    <w:rsid w:val="00730E13"/>
    <w:rsid w:val="0073295A"/>
    <w:rsid w:val="00733254"/>
    <w:rsid w:val="00733C50"/>
    <w:rsid w:val="00735670"/>
    <w:rsid w:val="00735F2B"/>
    <w:rsid w:val="007365DA"/>
    <w:rsid w:val="0073666D"/>
    <w:rsid w:val="00736F80"/>
    <w:rsid w:val="00737262"/>
    <w:rsid w:val="007372BE"/>
    <w:rsid w:val="00737BA0"/>
    <w:rsid w:val="00740711"/>
    <w:rsid w:val="0074094B"/>
    <w:rsid w:val="00740A46"/>
    <w:rsid w:val="00741023"/>
    <w:rsid w:val="007414B2"/>
    <w:rsid w:val="00741AED"/>
    <w:rsid w:val="00741C94"/>
    <w:rsid w:val="0074275D"/>
    <w:rsid w:val="0074276B"/>
    <w:rsid w:val="00743055"/>
    <w:rsid w:val="00743664"/>
    <w:rsid w:val="00744173"/>
    <w:rsid w:val="00744CCD"/>
    <w:rsid w:val="007450F1"/>
    <w:rsid w:val="00745CEA"/>
    <w:rsid w:val="00746978"/>
    <w:rsid w:val="00746D51"/>
    <w:rsid w:val="00746DF6"/>
    <w:rsid w:val="00746F42"/>
    <w:rsid w:val="00746F4E"/>
    <w:rsid w:val="0074718B"/>
    <w:rsid w:val="00747583"/>
    <w:rsid w:val="007475D3"/>
    <w:rsid w:val="00747CA7"/>
    <w:rsid w:val="007503D6"/>
    <w:rsid w:val="00750951"/>
    <w:rsid w:val="00750A7D"/>
    <w:rsid w:val="00751515"/>
    <w:rsid w:val="007519F7"/>
    <w:rsid w:val="00753262"/>
    <w:rsid w:val="007536AA"/>
    <w:rsid w:val="00753E8E"/>
    <w:rsid w:val="00754C24"/>
    <w:rsid w:val="00754E13"/>
    <w:rsid w:val="00755278"/>
    <w:rsid w:val="00755865"/>
    <w:rsid w:val="00756BD9"/>
    <w:rsid w:val="00757A4D"/>
    <w:rsid w:val="00760039"/>
    <w:rsid w:val="007600B7"/>
    <w:rsid w:val="00761B9B"/>
    <w:rsid w:val="00761D23"/>
    <w:rsid w:val="0076216B"/>
    <w:rsid w:val="007626B7"/>
    <w:rsid w:val="007637BB"/>
    <w:rsid w:val="00763A58"/>
    <w:rsid w:val="00763E89"/>
    <w:rsid w:val="00765C70"/>
    <w:rsid w:val="0076619C"/>
    <w:rsid w:val="0076650D"/>
    <w:rsid w:val="007668D7"/>
    <w:rsid w:val="00766AE4"/>
    <w:rsid w:val="007676B1"/>
    <w:rsid w:val="0077062B"/>
    <w:rsid w:val="00770F73"/>
    <w:rsid w:val="00771318"/>
    <w:rsid w:val="00771421"/>
    <w:rsid w:val="007717FE"/>
    <w:rsid w:val="007718E0"/>
    <w:rsid w:val="00771D47"/>
    <w:rsid w:val="00771EDA"/>
    <w:rsid w:val="0077230F"/>
    <w:rsid w:val="00772576"/>
    <w:rsid w:val="007731D1"/>
    <w:rsid w:val="00773C41"/>
    <w:rsid w:val="007744D3"/>
    <w:rsid w:val="00774A1C"/>
    <w:rsid w:val="00774DF8"/>
    <w:rsid w:val="0077685F"/>
    <w:rsid w:val="00776975"/>
    <w:rsid w:val="0077727A"/>
    <w:rsid w:val="007777BF"/>
    <w:rsid w:val="0078212B"/>
    <w:rsid w:val="00782171"/>
    <w:rsid w:val="007831E2"/>
    <w:rsid w:val="00783646"/>
    <w:rsid w:val="00784DF6"/>
    <w:rsid w:val="0078500E"/>
    <w:rsid w:val="00785232"/>
    <w:rsid w:val="00785AAD"/>
    <w:rsid w:val="00786761"/>
    <w:rsid w:val="00790BFF"/>
    <w:rsid w:val="00790E9D"/>
    <w:rsid w:val="00790EE2"/>
    <w:rsid w:val="00792225"/>
    <w:rsid w:val="007932CF"/>
    <w:rsid w:val="00793D0C"/>
    <w:rsid w:val="0079463D"/>
    <w:rsid w:val="00795AA8"/>
    <w:rsid w:val="00795C55"/>
    <w:rsid w:val="00795EB5"/>
    <w:rsid w:val="00795EC6"/>
    <w:rsid w:val="0079636C"/>
    <w:rsid w:val="00796CAD"/>
    <w:rsid w:val="007A015E"/>
    <w:rsid w:val="007A07BF"/>
    <w:rsid w:val="007A07F2"/>
    <w:rsid w:val="007A14AE"/>
    <w:rsid w:val="007A1BCB"/>
    <w:rsid w:val="007A2877"/>
    <w:rsid w:val="007A2CA2"/>
    <w:rsid w:val="007A33A9"/>
    <w:rsid w:val="007A37EA"/>
    <w:rsid w:val="007A383E"/>
    <w:rsid w:val="007A390C"/>
    <w:rsid w:val="007A46D2"/>
    <w:rsid w:val="007A4C5B"/>
    <w:rsid w:val="007A4D4E"/>
    <w:rsid w:val="007A4F06"/>
    <w:rsid w:val="007A52C4"/>
    <w:rsid w:val="007A53EF"/>
    <w:rsid w:val="007A5774"/>
    <w:rsid w:val="007A6073"/>
    <w:rsid w:val="007A7075"/>
    <w:rsid w:val="007A73A1"/>
    <w:rsid w:val="007A7465"/>
    <w:rsid w:val="007B1393"/>
    <w:rsid w:val="007B186C"/>
    <w:rsid w:val="007B1F61"/>
    <w:rsid w:val="007B2351"/>
    <w:rsid w:val="007B28D2"/>
    <w:rsid w:val="007B2A7E"/>
    <w:rsid w:val="007B2F10"/>
    <w:rsid w:val="007B3618"/>
    <w:rsid w:val="007B43A8"/>
    <w:rsid w:val="007B5958"/>
    <w:rsid w:val="007B7F40"/>
    <w:rsid w:val="007C0E0C"/>
    <w:rsid w:val="007C1696"/>
    <w:rsid w:val="007C224E"/>
    <w:rsid w:val="007C2473"/>
    <w:rsid w:val="007C2AE1"/>
    <w:rsid w:val="007C3A05"/>
    <w:rsid w:val="007C3B90"/>
    <w:rsid w:val="007C3ED0"/>
    <w:rsid w:val="007C3FBC"/>
    <w:rsid w:val="007C5971"/>
    <w:rsid w:val="007C5EF9"/>
    <w:rsid w:val="007C6017"/>
    <w:rsid w:val="007C606C"/>
    <w:rsid w:val="007C6A43"/>
    <w:rsid w:val="007D0141"/>
    <w:rsid w:val="007D0753"/>
    <w:rsid w:val="007D089F"/>
    <w:rsid w:val="007D174B"/>
    <w:rsid w:val="007D1E06"/>
    <w:rsid w:val="007D209E"/>
    <w:rsid w:val="007D29C8"/>
    <w:rsid w:val="007D33D4"/>
    <w:rsid w:val="007D3591"/>
    <w:rsid w:val="007D3B5A"/>
    <w:rsid w:val="007D3CC5"/>
    <w:rsid w:val="007D5164"/>
    <w:rsid w:val="007D5376"/>
    <w:rsid w:val="007D6213"/>
    <w:rsid w:val="007D6437"/>
    <w:rsid w:val="007D75EA"/>
    <w:rsid w:val="007E02BE"/>
    <w:rsid w:val="007E0F87"/>
    <w:rsid w:val="007E1CBA"/>
    <w:rsid w:val="007E2FCA"/>
    <w:rsid w:val="007E32EC"/>
    <w:rsid w:val="007E3658"/>
    <w:rsid w:val="007E3818"/>
    <w:rsid w:val="007E3C8C"/>
    <w:rsid w:val="007E3EEE"/>
    <w:rsid w:val="007E42DC"/>
    <w:rsid w:val="007E4A13"/>
    <w:rsid w:val="007E4C18"/>
    <w:rsid w:val="007E5311"/>
    <w:rsid w:val="007E5A18"/>
    <w:rsid w:val="007E6619"/>
    <w:rsid w:val="007E679F"/>
    <w:rsid w:val="007E6C15"/>
    <w:rsid w:val="007E6E32"/>
    <w:rsid w:val="007E7026"/>
    <w:rsid w:val="007E7E35"/>
    <w:rsid w:val="007F0BD6"/>
    <w:rsid w:val="007F1787"/>
    <w:rsid w:val="007F2048"/>
    <w:rsid w:val="007F2F81"/>
    <w:rsid w:val="007F45B1"/>
    <w:rsid w:val="007F54B9"/>
    <w:rsid w:val="007F7697"/>
    <w:rsid w:val="008005AC"/>
    <w:rsid w:val="008006B1"/>
    <w:rsid w:val="0080104F"/>
    <w:rsid w:val="008020EE"/>
    <w:rsid w:val="00802D9C"/>
    <w:rsid w:val="0080331B"/>
    <w:rsid w:val="0080352E"/>
    <w:rsid w:val="008048C5"/>
    <w:rsid w:val="00804AC0"/>
    <w:rsid w:val="00804DB9"/>
    <w:rsid w:val="00805681"/>
    <w:rsid w:val="00805746"/>
    <w:rsid w:val="00805DF6"/>
    <w:rsid w:val="00805E50"/>
    <w:rsid w:val="008063D9"/>
    <w:rsid w:val="00806A76"/>
    <w:rsid w:val="00806F33"/>
    <w:rsid w:val="00807101"/>
    <w:rsid w:val="0080794B"/>
    <w:rsid w:val="00810CF2"/>
    <w:rsid w:val="008113CC"/>
    <w:rsid w:val="00811C9D"/>
    <w:rsid w:val="00811F9A"/>
    <w:rsid w:val="00812D1D"/>
    <w:rsid w:val="008131F9"/>
    <w:rsid w:val="0081428D"/>
    <w:rsid w:val="00814415"/>
    <w:rsid w:val="00814C42"/>
    <w:rsid w:val="00816649"/>
    <w:rsid w:val="0081675A"/>
    <w:rsid w:val="00816909"/>
    <w:rsid w:val="00816ADC"/>
    <w:rsid w:val="00816C80"/>
    <w:rsid w:val="0081715E"/>
    <w:rsid w:val="008171AA"/>
    <w:rsid w:val="00817ADC"/>
    <w:rsid w:val="0082028A"/>
    <w:rsid w:val="00820428"/>
    <w:rsid w:val="00820553"/>
    <w:rsid w:val="00821F28"/>
    <w:rsid w:val="00822694"/>
    <w:rsid w:val="00823003"/>
    <w:rsid w:val="008230B0"/>
    <w:rsid w:val="00823117"/>
    <w:rsid w:val="008235C1"/>
    <w:rsid w:val="0082395A"/>
    <w:rsid w:val="0082396A"/>
    <w:rsid w:val="00823BE1"/>
    <w:rsid w:val="0082437D"/>
    <w:rsid w:val="00824591"/>
    <w:rsid w:val="00825519"/>
    <w:rsid w:val="00825C76"/>
    <w:rsid w:val="008260A4"/>
    <w:rsid w:val="008272CF"/>
    <w:rsid w:val="0082778E"/>
    <w:rsid w:val="00827877"/>
    <w:rsid w:val="008278C1"/>
    <w:rsid w:val="00827ABB"/>
    <w:rsid w:val="00827C73"/>
    <w:rsid w:val="00830634"/>
    <w:rsid w:val="00830CB8"/>
    <w:rsid w:val="008310E2"/>
    <w:rsid w:val="00831FCB"/>
    <w:rsid w:val="00832A55"/>
    <w:rsid w:val="00832D15"/>
    <w:rsid w:val="00834643"/>
    <w:rsid w:val="008350A2"/>
    <w:rsid w:val="00836F5D"/>
    <w:rsid w:val="00837D62"/>
    <w:rsid w:val="00840EBF"/>
    <w:rsid w:val="008411CA"/>
    <w:rsid w:val="008412B2"/>
    <w:rsid w:val="00841BCD"/>
    <w:rsid w:val="00841C7B"/>
    <w:rsid w:val="00842DC1"/>
    <w:rsid w:val="00842DC7"/>
    <w:rsid w:val="0084364F"/>
    <w:rsid w:val="00843919"/>
    <w:rsid w:val="008439FE"/>
    <w:rsid w:val="00845948"/>
    <w:rsid w:val="00845987"/>
    <w:rsid w:val="00845C51"/>
    <w:rsid w:val="008462F3"/>
    <w:rsid w:val="0084675B"/>
    <w:rsid w:val="0084710D"/>
    <w:rsid w:val="00847264"/>
    <w:rsid w:val="00847376"/>
    <w:rsid w:val="008475A5"/>
    <w:rsid w:val="00847C03"/>
    <w:rsid w:val="00847FD1"/>
    <w:rsid w:val="0085010F"/>
    <w:rsid w:val="00850AA5"/>
    <w:rsid w:val="00850D0E"/>
    <w:rsid w:val="00851245"/>
    <w:rsid w:val="008515EE"/>
    <w:rsid w:val="00851A8E"/>
    <w:rsid w:val="00851EFD"/>
    <w:rsid w:val="00852166"/>
    <w:rsid w:val="00852531"/>
    <w:rsid w:val="008526B5"/>
    <w:rsid w:val="0085302E"/>
    <w:rsid w:val="0085365B"/>
    <w:rsid w:val="00854136"/>
    <w:rsid w:val="00854C37"/>
    <w:rsid w:val="008559B0"/>
    <w:rsid w:val="00856763"/>
    <w:rsid w:val="008569F1"/>
    <w:rsid w:val="00857555"/>
    <w:rsid w:val="00861FD4"/>
    <w:rsid w:val="0086202E"/>
    <w:rsid w:val="00862049"/>
    <w:rsid w:val="008626A7"/>
    <w:rsid w:val="00862AA6"/>
    <w:rsid w:val="0086345E"/>
    <w:rsid w:val="008634C5"/>
    <w:rsid w:val="00863C58"/>
    <w:rsid w:val="00863F20"/>
    <w:rsid w:val="008643FA"/>
    <w:rsid w:val="008644C7"/>
    <w:rsid w:val="00865259"/>
    <w:rsid w:val="00865371"/>
    <w:rsid w:val="00865478"/>
    <w:rsid w:val="00865F5B"/>
    <w:rsid w:val="00866791"/>
    <w:rsid w:val="00866E73"/>
    <w:rsid w:val="00867CD3"/>
    <w:rsid w:val="00867D17"/>
    <w:rsid w:val="008701E3"/>
    <w:rsid w:val="00870266"/>
    <w:rsid w:val="00870558"/>
    <w:rsid w:val="008709CD"/>
    <w:rsid w:val="008709DC"/>
    <w:rsid w:val="00870B92"/>
    <w:rsid w:val="00871061"/>
    <w:rsid w:val="008716A8"/>
    <w:rsid w:val="00871B82"/>
    <w:rsid w:val="00871E72"/>
    <w:rsid w:val="00872205"/>
    <w:rsid w:val="00872845"/>
    <w:rsid w:val="00873188"/>
    <w:rsid w:val="00873B74"/>
    <w:rsid w:val="00873CF3"/>
    <w:rsid w:val="00873D00"/>
    <w:rsid w:val="00874180"/>
    <w:rsid w:val="00874CD6"/>
    <w:rsid w:val="008755DE"/>
    <w:rsid w:val="008758C6"/>
    <w:rsid w:val="00876333"/>
    <w:rsid w:val="0087673E"/>
    <w:rsid w:val="008769D5"/>
    <w:rsid w:val="008778D9"/>
    <w:rsid w:val="00877BB3"/>
    <w:rsid w:val="0088010E"/>
    <w:rsid w:val="008809E6"/>
    <w:rsid w:val="00880E5A"/>
    <w:rsid w:val="008825DE"/>
    <w:rsid w:val="008826C1"/>
    <w:rsid w:val="00883137"/>
    <w:rsid w:val="00883DFD"/>
    <w:rsid w:val="0088499D"/>
    <w:rsid w:val="00885D77"/>
    <w:rsid w:val="008862EC"/>
    <w:rsid w:val="00887296"/>
    <w:rsid w:val="0088753E"/>
    <w:rsid w:val="00887911"/>
    <w:rsid w:val="00890D5D"/>
    <w:rsid w:val="008920C5"/>
    <w:rsid w:val="0089210C"/>
    <w:rsid w:val="00892660"/>
    <w:rsid w:val="008935FB"/>
    <w:rsid w:val="00894174"/>
    <w:rsid w:val="00894767"/>
    <w:rsid w:val="00895447"/>
    <w:rsid w:val="008957F1"/>
    <w:rsid w:val="00895A1E"/>
    <w:rsid w:val="00895ED2"/>
    <w:rsid w:val="0089609C"/>
    <w:rsid w:val="008966D4"/>
    <w:rsid w:val="00896B9B"/>
    <w:rsid w:val="00897BD6"/>
    <w:rsid w:val="00897C0D"/>
    <w:rsid w:val="00897F02"/>
    <w:rsid w:val="008A015F"/>
    <w:rsid w:val="008A037D"/>
    <w:rsid w:val="008A0450"/>
    <w:rsid w:val="008A1BF7"/>
    <w:rsid w:val="008A2BC2"/>
    <w:rsid w:val="008A2F57"/>
    <w:rsid w:val="008A3599"/>
    <w:rsid w:val="008A401E"/>
    <w:rsid w:val="008A43BB"/>
    <w:rsid w:val="008A5B0E"/>
    <w:rsid w:val="008A6085"/>
    <w:rsid w:val="008A68F6"/>
    <w:rsid w:val="008A6C12"/>
    <w:rsid w:val="008B00BC"/>
    <w:rsid w:val="008B0199"/>
    <w:rsid w:val="008B0215"/>
    <w:rsid w:val="008B0493"/>
    <w:rsid w:val="008B0961"/>
    <w:rsid w:val="008B0BD8"/>
    <w:rsid w:val="008B1828"/>
    <w:rsid w:val="008B18B4"/>
    <w:rsid w:val="008B20AB"/>
    <w:rsid w:val="008B33C8"/>
    <w:rsid w:val="008B3423"/>
    <w:rsid w:val="008B3880"/>
    <w:rsid w:val="008B522C"/>
    <w:rsid w:val="008B540F"/>
    <w:rsid w:val="008B5973"/>
    <w:rsid w:val="008B5AEC"/>
    <w:rsid w:val="008B6278"/>
    <w:rsid w:val="008B6D54"/>
    <w:rsid w:val="008B6DA6"/>
    <w:rsid w:val="008B714D"/>
    <w:rsid w:val="008B73FB"/>
    <w:rsid w:val="008B7C96"/>
    <w:rsid w:val="008C1465"/>
    <w:rsid w:val="008C158D"/>
    <w:rsid w:val="008C1823"/>
    <w:rsid w:val="008C211E"/>
    <w:rsid w:val="008C32A6"/>
    <w:rsid w:val="008C33C0"/>
    <w:rsid w:val="008C392E"/>
    <w:rsid w:val="008C39F7"/>
    <w:rsid w:val="008C4A7F"/>
    <w:rsid w:val="008C4C36"/>
    <w:rsid w:val="008C4D25"/>
    <w:rsid w:val="008C4D91"/>
    <w:rsid w:val="008C6AA0"/>
    <w:rsid w:val="008C75C0"/>
    <w:rsid w:val="008D0555"/>
    <w:rsid w:val="008D0632"/>
    <w:rsid w:val="008D1A57"/>
    <w:rsid w:val="008D2179"/>
    <w:rsid w:val="008D21AB"/>
    <w:rsid w:val="008D2474"/>
    <w:rsid w:val="008D2599"/>
    <w:rsid w:val="008D25E7"/>
    <w:rsid w:val="008D29DE"/>
    <w:rsid w:val="008D36A3"/>
    <w:rsid w:val="008D3F5A"/>
    <w:rsid w:val="008D4AA7"/>
    <w:rsid w:val="008D4B4D"/>
    <w:rsid w:val="008D59B7"/>
    <w:rsid w:val="008D6028"/>
    <w:rsid w:val="008D6859"/>
    <w:rsid w:val="008D68FE"/>
    <w:rsid w:val="008D6A40"/>
    <w:rsid w:val="008D6A68"/>
    <w:rsid w:val="008E0A1D"/>
    <w:rsid w:val="008E0ED0"/>
    <w:rsid w:val="008E113B"/>
    <w:rsid w:val="008E1827"/>
    <w:rsid w:val="008E18A1"/>
    <w:rsid w:val="008E1BD8"/>
    <w:rsid w:val="008E3694"/>
    <w:rsid w:val="008E43C6"/>
    <w:rsid w:val="008E465C"/>
    <w:rsid w:val="008E4D94"/>
    <w:rsid w:val="008E513C"/>
    <w:rsid w:val="008E554A"/>
    <w:rsid w:val="008E57FF"/>
    <w:rsid w:val="008E5BFF"/>
    <w:rsid w:val="008E5CD0"/>
    <w:rsid w:val="008E5D38"/>
    <w:rsid w:val="008E668D"/>
    <w:rsid w:val="008E69FA"/>
    <w:rsid w:val="008E6D7A"/>
    <w:rsid w:val="008E7B6A"/>
    <w:rsid w:val="008F0543"/>
    <w:rsid w:val="008F0AE4"/>
    <w:rsid w:val="008F14B8"/>
    <w:rsid w:val="008F20F3"/>
    <w:rsid w:val="008F2869"/>
    <w:rsid w:val="008F2D7F"/>
    <w:rsid w:val="008F32E0"/>
    <w:rsid w:val="008F4058"/>
    <w:rsid w:val="008F47E3"/>
    <w:rsid w:val="008F490E"/>
    <w:rsid w:val="008F4F96"/>
    <w:rsid w:val="008F5206"/>
    <w:rsid w:val="008F5442"/>
    <w:rsid w:val="008F5759"/>
    <w:rsid w:val="008F642A"/>
    <w:rsid w:val="008F6448"/>
    <w:rsid w:val="008F66B1"/>
    <w:rsid w:val="008F6BF8"/>
    <w:rsid w:val="008F6EE3"/>
    <w:rsid w:val="008F6F48"/>
    <w:rsid w:val="008F7342"/>
    <w:rsid w:val="008F76B4"/>
    <w:rsid w:val="008F7843"/>
    <w:rsid w:val="009000CB"/>
    <w:rsid w:val="009000E9"/>
    <w:rsid w:val="0090091A"/>
    <w:rsid w:val="00900BA7"/>
    <w:rsid w:val="00900FCA"/>
    <w:rsid w:val="0090104C"/>
    <w:rsid w:val="009023C8"/>
    <w:rsid w:val="00903CB5"/>
    <w:rsid w:val="009042BD"/>
    <w:rsid w:val="00904748"/>
    <w:rsid w:val="00904878"/>
    <w:rsid w:val="00904ED7"/>
    <w:rsid w:val="00904FE4"/>
    <w:rsid w:val="009051BC"/>
    <w:rsid w:val="00906752"/>
    <w:rsid w:val="009078AF"/>
    <w:rsid w:val="00910274"/>
    <w:rsid w:val="0091042F"/>
    <w:rsid w:val="009104EB"/>
    <w:rsid w:val="00910858"/>
    <w:rsid w:val="00910A69"/>
    <w:rsid w:val="00911A9C"/>
    <w:rsid w:val="00912283"/>
    <w:rsid w:val="00913C0B"/>
    <w:rsid w:val="00913E94"/>
    <w:rsid w:val="00914223"/>
    <w:rsid w:val="00914F38"/>
    <w:rsid w:val="009153C9"/>
    <w:rsid w:val="009164E9"/>
    <w:rsid w:val="00916934"/>
    <w:rsid w:val="00917147"/>
    <w:rsid w:val="00917A70"/>
    <w:rsid w:val="00921210"/>
    <w:rsid w:val="00921397"/>
    <w:rsid w:val="00921D31"/>
    <w:rsid w:val="00922946"/>
    <w:rsid w:val="0092378B"/>
    <w:rsid w:val="00923F27"/>
    <w:rsid w:val="0092422F"/>
    <w:rsid w:val="00924F59"/>
    <w:rsid w:val="00924F9C"/>
    <w:rsid w:val="0092517A"/>
    <w:rsid w:val="009259F3"/>
    <w:rsid w:val="00925FFD"/>
    <w:rsid w:val="009266F3"/>
    <w:rsid w:val="00926B9A"/>
    <w:rsid w:val="00926DF7"/>
    <w:rsid w:val="00927740"/>
    <w:rsid w:val="00927E84"/>
    <w:rsid w:val="00930320"/>
    <w:rsid w:val="009310EF"/>
    <w:rsid w:val="00931524"/>
    <w:rsid w:val="00931827"/>
    <w:rsid w:val="00931B34"/>
    <w:rsid w:val="009320F7"/>
    <w:rsid w:val="00932301"/>
    <w:rsid w:val="00932638"/>
    <w:rsid w:val="00932812"/>
    <w:rsid w:val="00932B2C"/>
    <w:rsid w:val="00932D4C"/>
    <w:rsid w:val="00932F98"/>
    <w:rsid w:val="00933105"/>
    <w:rsid w:val="00933362"/>
    <w:rsid w:val="009337E6"/>
    <w:rsid w:val="00933AE4"/>
    <w:rsid w:val="009341AE"/>
    <w:rsid w:val="009343BF"/>
    <w:rsid w:val="00934B3C"/>
    <w:rsid w:val="009352B5"/>
    <w:rsid w:val="009353DF"/>
    <w:rsid w:val="0093547F"/>
    <w:rsid w:val="00936159"/>
    <w:rsid w:val="00936D44"/>
    <w:rsid w:val="0093733C"/>
    <w:rsid w:val="00937CE8"/>
    <w:rsid w:val="00937EAE"/>
    <w:rsid w:val="009405D8"/>
    <w:rsid w:val="00940CD4"/>
    <w:rsid w:val="009411BE"/>
    <w:rsid w:val="00941D12"/>
    <w:rsid w:val="009423FF"/>
    <w:rsid w:val="00942727"/>
    <w:rsid w:val="00943D42"/>
    <w:rsid w:val="00943DA7"/>
    <w:rsid w:val="00944BB0"/>
    <w:rsid w:val="00945088"/>
    <w:rsid w:val="00945D12"/>
    <w:rsid w:val="0094609F"/>
    <w:rsid w:val="009466EE"/>
    <w:rsid w:val="009507D5"/>
    <w:rsid w:val="00951345"/>
    <w:rsid w:val="00951AC7"/>
    <w:rsid w:val="009525E5"/>
    <w:rsid w:val="00952624"/>
    <w:rsid w:val="00953137"/>
    <w:rsid w:val="0095395B"/>
    <w:rsid w:val="00953D5F"/>
    <w:rsid w:val="00953D94"/>
    <w:rsid w:val="0095467A"/>
    <w:rsid w:val="00954BA3"/>
    <w:rsid w:val="00954D78"/>
    <w:rsid w:val="00954E79"/>
    <w:rsid w:val="00954EF8"/>
    <w:rsid w:val="00954FD9"/>
    <w:rsid w:val="009558F4"/>
    <w:rsid w:val="00955FE7"/>
    <w:rsid w:val="009574FB"/>
    <w:rsid w:val="00957574"/>
    <w:rsid w:val="0095785C"/>
    <w:rsid w:val="00957DA8"/>
    <w:rsid w:val="00957FD4"/>
    <w:rsid w:val="009609F8"/>
    <w:rsid w:val="00960B67"/>
    <w:rsid w:val="00960E9A"/>
    <w:rsid w:val="00960FC3"/>
    <w:rsid w:val="00961679"/>
    <w:rsid w:val="00961936"/>
    <w:rsid w:val="00961F71"/>
    <w:rsid w:val="009621EF"/>
    <w:rsid w:val="0096248A"/>
    <w:rsid w:val="009627A5"/>
    <w:rsid w:val="009629D6"/>
    <w:rsid w:val="009632D0"/>
    <w:rsid w:val="00963328"/>
    <w:rsid w:val="009643B9"/>
    <w:rsid w:val="0096513F"/>
    <w:rsid w:val="009657FC"/>
    <w:rsid w:val="00966325"/>
    <w:rsid w:val="009704FD"/>
    <w:rsid w:val="00970556"/>
    <w:rsid w:val="009710B9"/>
    <w:rsid w:val="00972081"/>
    <w:rsid w:val="00972145"/>
    <w:rsid w:val="00972179"/>
    <w:rsid w:val="0097310F"/>
    <w:rsid w:val="00973131"/>
    <w:rsid w:val="00973589"/>
    <w:rsid w:val="00973C34"/>
    <w:rsid w:val="00973FAD"/>
    <w:rsid w:val="00974D5C"/>
    <w:rsid w:val="00974D8A"/>
    <w:rsid w:val="00975736"/>
    <w:rsid w:val="009759C9"/>
    <w:rsid w:val="00975FD7"/>
    <w:rsid w:val="00977385"/>
    <w:rsid w:val="00977C7D"/>
    <w:rsid w:val="00977CBF"/>
    <w:rsid w:val="00977E1D"/>
    <w:rsid w:val="00977ED0"/>
    <w:rsid w:val="00980597"/>
    <w:rsid w:val="00981A37"/>
    <w:rsid w:val="009827B3"/>
    <w:rsid w:val="00983108"/>
    <w:rsid w:val="009831DD"/>
    <w:rsid w:val="0098377B"/>
    <w:rsid w:val="00983C3D"/>
    <w:rsid w:val="0098402E"/>
    <w:rsid w:val="009846E8"/>
    <w:rsid w:val="009847E7"/>
    <w:rsid w:val="00984E79"/>
    <w:rsid w:val="00984FEA"/>
    <w:rsid w:val="00985AA8"/>
    <w:rsid w:val="00985AD6"/>
    <w:rsid w:val="0098672D"/>
    <w:rsid w:val="00987073"/>
    <w:rsid w:val="0098711A"/>
    <w:rsid w:val="00987150"/>
    <w:rsid w:val="0098759C"/>
    <w:rsid w:val="009902B9"/>
    <w:rsid w:val="00990C9C"/>
    <w:rsid w:val="0099161B"/>
    <w:rsid w:val="00991966"/>
    <w:rsid w:val="009919D2"/>
    <w:rsid w:val="00991C2D"/>
    <w:rsid w:val="00991DA1"/>
    <w:rsid w:val="00992DB9"/>
    <w:rsid w:val="00993684"/>
    <w:rsid w:val="009939C4"/>
    <w:rsid w:val="009947F3"/>
    <w:rsid w:val="00995774"/>
    <w:rsid w:val="009957D8"/>
    <w:rsid w:val="00996099"/>
    <w:rsid w:val="009961FB"/>
    <w:rsid w:val="009974C5"/>
    <w:rsid w:val="00997783"/>
    <w:rsid w:val="00997D65"/>
    <w:rsid w:val="00997EFD"/>
    <w:rsid w:val="009A0271"/>
    <w:rsid w:val="009A0B7C"/>
    <w:rsid w:val="009A26B1"/>
    <w:rsid w:val="009A2CE5"/>
    <w:rsid w:val="009A3013"/>
    <w:rsid w:val="009A312B"/>
    <w:rsid w:val="009A330C"/>
    <w:rsid w:val="009A42F7"/>
    <w:rsid w:val="009A462A"/>
    <w:rsid w:val="009A4D7D"/>
    <w:rsid w:val="009A5928"/>
    <w:rsid w:val="009A5A67"/>
    <w:rsid w:val="009A5A7D"/>
    <w:rsid w:val="009A720B"/>
    <w:rsid w:val="009A7FCD"/>
    <w:rsid w:val="009B0573"/>
    <w:rsid w:val="009B123B"/>
    <w:rsid w:val="009B1297"/>
    <w:rsid w:val="009B24B4"/>
    <w:rsid w:val="009B2D03"/>
    <w:rsid w:val="009B35DE"/>
    <w:rsid w:val="009B41FF"/>
    <w:rsid w:val="009B46C5"/>
    <w:rsid w:val="009B59A9"/>
    <w:rsid w:val="009B6A16"/>
    <w:rsid w:val="009B70F7"/>
    <w:rsid w:val="009B73AA"/>
    <w:rsid w:val="009B73DD"/>
    <w:rsid w:val="009B74D2"/>
    <w:rsid w:val="009B7537"/>
    <w:rsid w:val="009B78C3"/>
    <w:rsid w:val="009B7B4B"/>
    <w:rsid w:val="009B7C21"/>
    <w:rsid w:val="009C0192"/>
    <w:rsid w:val="009C08CC"/>
    <w:rsid w:val="009C0BC9"/>
    <w:rsid w:val="009C1C9F"/>
    <w:rsid w:val="009C1E32"/>
    <w:rsid w:val="009C267F"/>
    <w:rsid w:val="009C28FD"/>
    <w:rsid w:val="009C3435"/>
    <w:rsid w:val="009C3E54"/>
    <w:rsid w:val="009C4165"/>
    <w:rsid w:val="009C43A7"/>
    <w:rsid w:val="009C4690"/>
    <w:rsid w:val="009C4AF6"/>
    <w:rsid w:val="009C4B4D"/>
    <w:rsid w:val="009C5165"/>
    <w:rsid w:val="009C5CC5"/>
    <w:rsid w:val="009C638B"/>
    <w:rsid w:val="009C639B"/>
    <w:rsid w:val="009C6DBF"/>
    <w:rsid w:val="009C7153"/>
    <w:rsid w:val="009C7935"/>
    <w:rsid w:val="009C7DAB"/>
    <w:rsid w:val="009D08B9"/>
    <w:rsid w:val="009D09FC"/>
    <w:rsid w:val="009D1824"/>
    <w:rsid w:val="009D1EAB"/>
    <w:rsid w:val="009D23D6"/>
    <w:rsid w:val="009D2885"/>
    <w:rsid w:val="009D3142"/>
    <w:rsid w:val="009D4B50"/>
    <w:rsid w:val="009D5E58"/>
    <w:rsid w:val="009D6085"/>
    <w:rsid w:val="009D6245"/>
    <w:rsid w:val="009D6726"/>
    <w:rsid w:val="009D6891"/>
    <w:rsid w:val="009D7366"/>
    <w:rsid w:val="009D7478"/>
    <w:rsid w:val="009E076F"/>
    <w:rsid w:val="009E0783"/>
    <w:rsid w:val="009E0822"/>
    <w:rsid w:val="009E0C6C"/>
    <w:rsid w:val="009E0D95"/>
    <w:rsid w:val="009E0EC1"/>
    <w:rsid w:val="009E1E93"/>
    <w:rsid w:val="009E27DC"/>
    <w:rsid w:val="009E3535"/>
    <w:rsid w:val="009E4308"/>
    <w:rsid w:val="009E5692"/>
    <w:rsid w:val="009E5A8B"/>
    <w:rsid w:val="009E5C03"/>
    <w:rsid w:val="009E6AF1"/>
    <w:rsid w:val="009E6E6B"/>
    <w:rsid w:val="009E7D62"/>
    <w:rsid w:val="009F00CF"/>
    <w:rsid w:val="009F099F"/>
    <w:rsid w:val="009F1027"/>
    <w:rsid w:val="009F1DF2"/>
    <w:rsid w:val="009F3563"/>
    <w:rsid w:val="009F3E78"/>
    <w:rsid w:val="009F4280"/>
    <w:rsid w:val="009F4A12"/>
    <w:rsid w:val="009F4B2F"/>
    <w:rsid w:val="009F58BF"/>
    <w:rsid w:val="009F6A2E"/>
    <w:rsid w:val="009F747E"/>
    <w:rsid w:val="009F75F9"/>
    <w:rsid w:val="009F7F97"/>
    <w:rsid w:val="00A001A1"/>
    <w:rsid w:val="00A0029E"/>
    <w:rsid w:val="00A01111"/>
    <w:rsid w:val="00A012F5"/>
    <w:rsid w:val="00A03692"/>
    <w:rsid w:val="00A0390D"/>
    <w:rsid w:val="00A03B5F"/>
    <w:rsid w:val="00A0479D"/>
    <w:rsid w:val="00A04992"/>
    <w:rsid w:val="00A04B6E"/>
    <w:rsid w:val="00A04C49"/>
    <w:rsid w:val="00A04FF6"/>
    <w:rsid w:val="00A05A56"/>
    <w:rsid w:val="00A06DAE"/>
    <w:rsid w:val="00A06FA1"/>
    <w:rsid w:val="00A07676"/>
    <w:rsid w:val="00A07873"/>
    <w:rsid w:val="00A07978"/>
    <w:rsid w:val="00A11434"/>
    <w:rsid w:val="00A1177F"/>
    <w:rsid w:val="00A120F1"/>
    <w:rsid w:val="00A12537"/>
    <w:rsid w:val="00A13225"/>
    <w:rsid w:val="00A132AD"/>
    <w:rsid w:val="00A13EC0"/>
    <w:rsid w:val="00A14592"/>
    <w:rsid w:val="00A147AA"/>
    <w:rsid w:val="00A147C7"/>
    <w:rsid w:val="00A1556F"/>
    <w:rsid w:val="00A156B4"/>
    <w:rsid w:val="00A16217"/>
    <w:rsid w:val="00A162F6"/>
    <w:rsid w:val="00A16AEA"/>
    <w:rsid w:val="00A17A9C"/>
    <w:rsid w:val="00A20561"/>
    <w:rsid w:val="00A20C64"/>
    <w:rsid w:val="00A20C9E"/>
    <w:rsid w:val="00A21D71"/>
    <w:rsid w:val="00A22074"/>
    <w:rsid w:val="00A22121"/>
    <w:rsid w:val="00A22871"/>
    <w:rsid w:val="00A22B78"/>
    <w:rsid w:val="00A23290"/>
    <w:rsid w:val="00A232CB"/>
    <w:rsid w:val="00A24421"/>
    <w:rsid w:val="00A25AE5"/>
    <w:rsid w:val="00A25CE2"/>
    <w:rsid w:val="00A27EF8"/>
    <w:rsid w:val="00A31BF5"/>
    <w:rsid w:val="00A32B90"/>
    <w:rsid w:val="00A32F65"/>
    <w:rsid w:val="00A33E54"/>
    <w:rsid w:val="00A3437C"/>
    <w:rsid w:val="00A346A0"/>
    <w:rsid w:val="00A352FC"/>
    <w:rsid w:val="00A362E2"/>
    <w:rsid w:val="00A366A0"/>
    <w:rsid w:val="00A37002"/>
    <w:rsid w:val="00A37681"/>
    <w:rsid w:val="00A378BB"/>
    <w:rsid w:val="00A40D18"/>
    <w:rsid w:val="00A40DA7"/>
    <w:rsid w:val="00A411B3"/>
    <w:rsid w:val="00A42922"/>
    <w:rsid w:val="00A42BCA"/>
    <w:rsid w:val="00A43558"/>
    <w:rsid w:val="00A4355E"/>
    <w:rsid w:val="00A43B93"/>
    <w:rsid w:val="00A43D73"/>
    <w:rsid w:val="00A46F59"/>
    <w:rsid w:val="00A47263"/>
    <w:rsid w:val="00A47970"/>
    <w:rsid w:val="00A47B1A"/>
    <w:rsid w:val="00A50D7D"/>
    <w:rsid w:val="00A520D9"/>
    <w:rsid w:val="00A524F0"/>
    <w:rsid w:val="00A52C5C"/>
    <w:rsid w:val="00A52E59"/>
    <w:rsid w:val="00A53511"/>
    <w:rsid w:val="00A53633"/>
    <w:rsid w:val="00A54E7E"/>
    <w:rsid w:val="00A54F8B"/>
    <w:rsid w:val="00A557DF"/>
    <w:rsid w:val="00A558C3"/>
    <w:rsid w:val="00A56B09"/>
    <w:rsid w:val="00A56B5D"/>
    <w:rsid w:val="00A56D01"/>
    <w:rsid w:val="00A57114"/>
    <w:rsid w:val="00A571C3"/>
    <w:rsid w:val="00A57CCF"/>
    <w:rsid w:val="00A6041F"/>
    <w:rsid w:val="00A605FE"/>
    <w:rsid w:val="00A60600"/>
    <w:rsid w:val="00A6062C"/>
    <w:rsid w:val="00A60E8A"/>
    <w:rsid w:val="00A61529"/>
    <w:rsid w:val="00A61BF7"/>
    <w:rsid w:val="00A62A15"/>
    <w:rsid w:val="00A62FCC"/>
    <w:rsid w:val="00A633D7"/>
    <w:rsid w:val="00A64C6B"/>
    <w:rsid w:val="00A64EEF"/>
    <w:rsid w:val="00A65391"/>
    <w:rsid w:val="00A66EE1"/>
    <w:rsid w:val="00A66F2F"/>
    <w:rsid w:val="00A670A7"/>
    <w:rsid w:val="00A673CC"/>
    <w:rsid w:val="00A7047C"/>
    <w:rsid w:val="00A70BC5"/>
    <w:rsid w:val="00A7113A"/>
    <w:rsid w:val="00A72839"/>
    <w:rsid w:val="00A73D74"/>
    <w:rsid w:val="00A74ACA"/>
    <w:rsid w:val="00A751A2"/>
    <w:rsid w:val="00A75789"/>
    <w:rsid w:val="00A75B40"/>
    <w:rsid w:val="00A76E7D"/>
    <w:rsid w:val="00A777B6"/>
    <w:rsid w:val="00A819D0"/>
    <w:rsid w:val="00A821A3"/>
    <w:rsid w:val="00A82B62"/>
    <w:rsid w:val="00A83D59"/>
    <w:rsid w:val="00A84469"/>
    <w:rsid w:val="00A84500"/>
    <w:rsid w:val="00A85809"/>
    <w:rsid w:val="00A85D24"/>
    <w:rsid w:val="00A8646A"/>
    <w:rsid w:val="00A879D9"/>
    <w:rsid w:val="00A909A8"/>
    <w:rsid w:val="00A90DD4"/>
    <w:rsid w:val="00A91915"/>
    <w:rsid w:val="00A920FA"/>
    <w:rsid w:val="00A92992"/>
    <w:rsid w:val="00A92BCD"/>
    <w:rsid w:val="00A92EA2"/>
    <w:rsid w:val="00A95030"/>
    <w:rsid w:val="00A95A52"/>
    <w:rsid w:val="00A95CC5"/>
    <w:rsid w:val="00A9695D"/>
    <w:rsid w:val="00A96C80"/>
    <w:rsid w:val="00A976E1"/>
    <w:rsid w:val="00AA01B1"/>
    <w:rsid w:val="00AA0848"/>
    <w:rsid w:val="00AA1657"/>
    <w:rsid w:val="00AA16D5"/>
    <w:rsid w:val="00AA1B0E"/>
    <w:rsid w:val="00AA1BF2"/>
    <w:rsid w:val="00AA29A4"/>
    <w:rsid w:val="00AA319A"/>
    <w:rsid w:val="00AA31F8"/>
    <w:rsid w:val="00AA320A"/>
    <w:rsid w:val="00AA3369"/>
    <w:rsid w:val="00AA38D9"/>
    <w:rsid w:val="00AA4418"/>
    <w:rsid w:val="00AA47B6"/>
    <w:rsid w:val="00AA49AF"/>
    <w:rsid w:val="00AA4E3B"/>
    <w:rsid w:val="00AA62BE"/>
    <w:rsid w:val="00AA6A78"/>
    <w:rsid w:val="00AA6F33"/>
    <w:rsid w:val="00AA7921"/>
    <w:rsid w:val="00AB02E4"/>
    <w:rsid w:val="00AB0320"/>
    <w:rsid w:val="00AB044B"/>
    <w:rsid w:val="00AB0687"/>
    <w:rsid w:val="00AB072E"/>
    <w:rsid w:val="00AB13D9"/>
    <w:rsid w:val="00AB17FA"/>
    <w:rsid w:val="00AB2B25"/>
    <w:rsid w:val="00AB2E22"/>
    <w:rsid w:val="00AB358D"/>
    <w:rsid w:val="00AB3E4E"/>
    <w:rsid w:val="00AB44D7"/>
    <w:rsid w:val="00AB4998"/>
    <w:rsid w:val="00AB4C4E"/>
    <w:rsid w:val="00AB4E23"/>
    <w:rsid w:val="00AB4F60"/>
    <w:rsid w:val="00AB538D"/>
    <w:rsid w:val="00AB5490"/>
    <w:rsid w:val="00AB778B"/>
    <w:rsid w:val="00AC01EC"/>
    <w:rsid w:val="00AC0416"/>
    <w:rsid w:val="00AC163B"/>
    <w:rsid w:val="00AC2032"/>
    <w:rsid w:val="00AC284F"/>
    <w:rsid w:val="00AC2908"/>
    <w:rsid w:val="00AC336C"/>
    <w:rsid w:val="00AC36EC"/>
    <w:rsid w:val="00AC3915"/>
    <w:rsid w:val="00AC4BE4"/>
    <w:rsid w:val="00AC4D59"/>
    <w:rsid w:val="00AC5A27"/>
    <w:rsid w:val="00AC5CA7"/>
    <w:rsid w:val="00AC5E79"/>
    <w:rsid w:val="00AC6058"/>
    <w:rsid w:val="00AC6442"/>
    <w:rsid w:val="00AC6650"/>
    <w:rsid w:val="00AC6AD8"/>
    <w:rsid w:val="00AC6C66"/>
    <w:rsid w:val="00AC6CC5"/>
    <w:rsid w:val="00AC706A"/>
    <w:rsid w:val="00AD16A9"/>
    <w:rsid w:val="00AD1719"/>
    <w:rsid w:val="00AD17FE"/>
    <w:rsid w:val="00AD277D"/>
    <w:rsid w:val="00AD44D4"/>
    <w:rsid w:val="00AD7C7C"/>
    <w:rsid w:val="00AE0DDA"/>
    <w:rsid w:val="00AE1CA1"/>
    <w:rsid w:val="00AE1D0C"/>
    <w:rsid w:val="00AE1E4D"/>
    <w:rsid w:val="00AE2BA5"/>
    <w:rsid w:val="00AE3999"/>
    <w:rsid w:val="00AE3DBB"/>
    <w:rsid w:val="00AE3F36"/>
    <w:rsid w:val="00AE4EFE"/>
    <w:rsid w:val="00AE5486"/>
    <w:rsid w:val="00AE56B1"/>
    <w:rsid w:val="00AE5899"/>
    <w:rsid w:val="00AE5A1D"/>
    <w:rsid w:val="00AE6C54"/>
    <w:rsid w:val="00AE6D09"/>
    <w:rsid w:val="00AE6FEE"/>
    <w:rsid w:val="00AF041D"/>
    <w:rsid w:val="00AF0778"/>
    <w:rsid w:val="00AF0AF6"/>
    <w:rsid w:val="00AF1765"/>
    <w:rsid w:val="00AF214A"/>
    <w:rsid w:val="00AF2C0A"/>
    <w:rsid w:val="00AF4AB0"/>
    <w:rsid w:val="00AF4E1D"/>
    <w:rsid w:val="00AF5435"/>
    <w:rsid w:val="00AF5C9A"/>
    <w:rsid w:val="00AF779B"/>
    <w:rsid w:val="00AF7A7C"/>
    <w:rsid w:val="00B000A9"/>
    <w:rsid w:val="00B00976"/>
    <w:rsid w:val="00B0141A"/>
    <w:rsid w:val="00B0148F"/>
    <w:rsid w:val="00B02070"/>
    <w:rsid w:val="00B02273"/>
    <w:rsid w:val="00B022A0"/>
    <w:rsid w:val="00B02859"/>
    <w:rsid w:val="00B037CD"/>
    <w:rsid w:val="00B03908"/>
    <w:rsid w:val="00B04B57"/>
    <w:rsid w:val="00B04FAE"/>
    <w:rsid w:val="00B059A8"/>
    <w:rsid w:val="00B05F87"/>
    <w:rsid w:val="00B05FC8"/>
    <w:rsid w:val="00B07592"/>
    <w:rsid w:val="00B10050"/>
    <w:rsid w:val="00B112B3"/>
    <w:rsid w:val="00B1285B"/>
    <w:rsid w:val="00B12877"/>
    <w:rsid w:val="00B12BDD"/>
    <w:rsid w:val="00B132FF"/>
    <w:rsid w:val="00B137BD"/>
    <w:rsid w:val="00B1426B"/>
    <w:rsid w:val="00B145DC"/>
    <w:rsid w:val="00B1467D"/>
    <w:rsid w:val="00B1543A"/>
    <w:rsid w:val="00B15F4D"/>
    <w:rsid w:val="00B16D26"/>
    <w:rsid w:val="00B17BA2"/>
    <w:rsid w:val="00B17CD4"/>
    <w:rsid w:val="00B17D45"/>
    <w:rsid w:val="00B20295"/>
    <w:rsid w:val="00B2052F"/>
    <w:rsid w:val="00B21135"/>
    <w:rsid w:val="00B213B1"/>
    <w:rsid w:val="00B214E1"/>
    <w:rsid w:val="00B21D29"/>
    <w:rsid w:val="00B22533"/>
    <w:rsid w:val="00B22C94"/>
    <w:rsid w:val="00B244E6"/>
    <w:rsid w:val="00B24918"/>
    <w:rsid w:val="00B249EE"/>
    <w:rsid w:val="00B24B8A"/>
    <w:rsid w:val="00B25097"/>
    <w:rsid w:val="00B2519E"/>
    <w:rsid w:val="00B255D1"/>
    <w:rsid w:val="00B25E5F"/>
    <w:rsid w:val="00B27EA1"/>
    <w:rsid w:val="00B30542"/>
    <w:rsid w:val="00B30C09"/>
    <w:rsid w:val="00B30D24"/>
    <w:rsid w:val="00B31411"/>
    <w:rsid w:val="00B31F46"/>
    <w:rsid w:val="00B321DB"/>
    <w:rsid w:val="00B334D6"/>
    <w:rsid w:val="00B334F5"/>
    <w:rsid w:val="00B33FA4"/>
    <w:rsid w:val="00B35DB4"/>
    <w:rsid w:val="00B366C4"/>
    <w:rsid w:val="00B36916"/>
    <w:rsid w:val="00B375B0"/>
    <w:rsid w:val="00B37D94"/>
    <w:rsid w:val="00B37F32"/>
    <w:rsid w:val="00B408B6"/>
    <w:rsid w:val="00B408D1"/>
    <w:rsid w:val="00B40E32"/>
    <w:rsid w:val="00B41D47"/>
    <w:rsid w:val="00B4258D"/>
    <w:rsid w:val="00B42FA9"/>
    <w:rsid w:val="00B43721"/>
    <w:rsid w:val="00B43C39"/>
    <w:rsid w:val="00B43DF7"/>
    <w:rsid w:val="00B4447B"/>
    <w:rsid w:val="00B45741"/>
    <w:rsid w:val="00B45A50"/>
    <w:rsid w:val="00B45EEB"/>
    <w:rsid w:val="00B4649F"/>
    <w:rsid w:val="00B467B1"/>
    <w:rsid w:val="00B476FE"/>
    <w:rsid w:val="00B479D1"/>
    <w:rsid w:val="00B47BD5"/>
    <w:rsid w:val="00B50116"/>
    <w:rsid w:val="00B50125"/>
    <w:rsid w:val="00B50665"/>
    <w:rsid w:val="00B50D50"/>
    <w:rsid w:val="00B51637"/>
    <w:rsid w:val="00B51843"/>
    <w:rsid w:val="00B51C85"/>
    <w:rsid w:val="00B529B3"/>
    <w:rsid w:val="00B529E6"/>
    <w:rsid w:val="00B5331C"/>
    <w:rsid w:val="00B538D3"/>
    <w:rsid w:val="00B542DA"/>
    <w:rsid w:val="00B54B33"/>
    <w:rsid w:val="00B5637C"/>
    <w:rsid w:val="00B565CB"/>
    <w:rsid w:val="00B56853"/>
    <w:rsid w:val="00B56F1D"/>
    <w:rsid w:val="00B575AF"/>
    <w:rsid w:val="00B57B92"/>
    <w:rsid w:val="00B57EFF"/>
    <w:rsid w:val="00B57FF7"/>
    <w:rsid w:val="00B60734"/>
    <w:rsid w:val="00B607E5"/>
    <w:rsid w:val="00B60ED4"/>
    <w:rsid w:val="00B620C8"/>
    <w:rsid w:val="00B62A10"/>
    <w:rsid w:val="00B62F63"/>
    <w:rsid w:val="00B62FD0"/>
    <w:rsid w:val="00B63342"/>
    <w:rsid w:val="00B63972"/>
    <w:rsid w:val="00B63CDD"/>
    <w:rsid w:val="00B650E0"/>
    <w:rsid w:val="00B654C1"/>
    <w:rsid w:val="00B6550D"/>
    <w:rsid w:val="00B6558B"/>
    <w:rsid w:val="00B66463"/>
    <w:rsid w:val="00B66A65"/>
    <w:rsid w:val="00B67259"/>
    <w:rsid w:val="00B675AB"/>
    <w:rsid w:val="00B70CBD"/>
    <w:rsid w:val="00B72016"/>
    <w:rsid w:val="00B73862"/>
    <w:rsid w:val="00B73C66"/>
    <w:rsid w:val="00B73E05"/>
    <w:rsid w:val="00B73F43"/>
    <w:rsid w:val="00B748A1"/>
    <w:rsid w:val="00B75058"/>
    <w:rsid w:val="00B756CC"/>
    <w:rsid w:val="00B7582C"/>
    <w:rsid w:val="00B75BBF"/>
    <w:rsid w:val="00B7631A"/>
    <w:rsid w:val="00B76853"/>
    <w:rsid w:val="00B7703C"/>
    <w:rsid w:val="00B77930"/>
    <w:rsid w:val="00B77A6A"/>
    <w:rsid w:val="00B80426"/>
    <w:rsid w:val="00B804C6"/>
    <w:rsid w:val="00B80CC7"/>
    <w:rsid w:val="00B80D05"/>
    <w:rsid w:val="00B81246"/>
    <w:rsid w:val="00B81918"/>
    <w:rsid w:val="00B81CDC"/>
    <w:rsid w:val="00B83DED"/>
    <w:rsid w:val="00B86287"/>
    <w:rsid w:val="00B86484"/>
    <w:rsid w:val="00B867FD"/>
    <w:rsid w:val="00B8688F"/>
    <w:rsid w:val="00B8704A"/>
    <w:rsid w:val="00B90462"/>
    <w:rsid w:val="00B90498"/>
    <w:rsid w:val="00B90A86"/>
    <w:rsid w:val="00B90B52"/>
    <w:rsid w:val="00B92C49"/>
    <w:rsid w:val="00B93351"/>
    <w:rsid w:val="00B935C8"/>
    <w:rsid w:val="00B93A66"/>
    <w:rsid w:val="00B97477"/>
    <w:rsid w:val="00B97A62"/>
    <w:rsid w:val="00BA0572"/>
    <w:rsid w:val="00BA05BE"/>
    <w:rsid w:val="00BA1346"/>
    <w:rsid w:val="00BA135A"/>
    <w:rsid w:val="00BA1772"/>
    <w:rsid w:val="00BA29EB"/>
    <w:rsid w:val="00BA35B2"/>
    <w:rsid w:val="00BA4B9C"/>
    <w:rsid w:val="00BA4D8C"/>
    <w:rsid w:val="00BA4E92"/>
    <w:rsid w:val="00BA4F2C"/>
    <w:rsid w:val="00BA66E5"/>
    <w:rsid w:val="00BA6B66"/>
    <w:rsid w:val="00BA6B8A"/>
    <w:rsid w:val="00BA6E48"/>
    <w:rsid w:val="00BA7265"/>
    <w:rsid w:val="00BA778C"/>
    <w:rsid w:val="00BA7CF2"/>
    <w:rsid w:val="00BB02DA"/>
    <w:rsid w:val="00BB083C"/>
    <w:rsid w:val="00BB107A"/>
    <w:rsid w:val="00BB15FE"/>
    <w:rsid w:val="00BB37A7"/>
    <w:rsid w:val="00BB3856"/>
    <w:rsid w:val="00BB4C64"/>
    <w:rsid w:val="00BB4D3D"/>
    <w:rsid w:val="00BB50E4"/>
    <w:rsid w:val="00BB563D"/>
    <w:rsid w:val="00BB599B"/>
    <w:rsid w:val="00BB635C"/>
    <w:rsid w:val="00BB7219"/>
    <w:rsid w:val="00BB75B5"/>
    <w:rsid w:val="00BB7C7C"/>
    <w:rsid w:val="00BB7E5B"/>
    <w:rsid w:val="00BC019C"/>
    <w:rsid w:val="00BC1D70"/>
    <w:rsid w:val="00BC21BF"/>
    <w:rsid w:val="00BC2A91"/>
    <w:rsid w:val="00BC35E2"/>
    <w:rsid w:val="00BC4B0F"/>
    <w:rsid w:val="00BC68A4"/>
    <w:rsid w:val="00BC6A60"/>
    <w:rsid w:val="00BC6D37"/>
    <w:rsid w:val="00BC6EE3"/>
    <w:rsid w:val="00BC6F8E"/>
    <w:rsid w:val="00BC6FB5"/>
    <w:rsid w:val="00BC7376"/>
    <w:rsid w:val="00BD019A"/>
    <w:rsid w:val="00BD06A0"/>
    <w:rsid w:val="00BD0AD4"/>
    <w:rsid w:val="00BD0BCC"/>
    <w:rsid w:val="00BD17EC"/>
    <w:rsid w:val="00BD1887"/>
    <w:rsid w:val="00BD218F"/>
    <w:rsid w:val="00BD2605"/>
    <w:rsid w:val="00BD2986"/>
    <w:rsid w:val="00BD2D96"/>
    <w:rsid w:val="00BD33A2"/>
    <w:rsid w:val="00BD488F"/>
    <w:rsid w:val="00BD4ED0"/>
    <w:rsid w:val="00BD6BDD"/>
    <w:rsid w:val="00BD6C10"/>
    <w:rsid w:val="00BD7603"/>
    <w:rsid w:val="00BD790A"/>
    <w:rsid w:val="00BD7C2C"/>
    <w:rsid w:val="00BD7FA8"/>
    <w:rsid w:val="00BE01B9"/>
    <w:rsid w:val="00BE0454"/>
    <w:rsid w:val="00BE08B4"/>
    <w:rsid w:val="00BE0A27"/>
    <w:rsid w:val="00BE0AF6"/>
    <w:rsid w:val="00BE0B0E"/>
    <w:rsid w:val="00BE0D7E"/>
    <w:rsid w:val="00BE0E6E"/>
    <w:rsid w:val="00BE1F03"/>
    <w:rsid w:val="00BE1F45"/>
    <w:rsid w:val="00BE1F55"/>
    <w:rsid w:val="00BE2931"/>
    <w:rsid w:val="00BE3C70"/>
    <w:rsid w:val="00BE46D1"/>
    <w:rsid w:val="00BE58A7"/>
    <w:rsid w:val="00BE63F5"/>
    <w:rsid w:val="00BE6768"/>
    <w:rsid w:val="00BE6E72"/>
    <w:rsid w:val="00BE7FE3"/>
    <w:rsid w:val="00BF0069"/>
    <w:rsid w:val="00BF0F99"/>
    <w:rsid w:val="00BF1A58"/>
    <w:rsid w:val="00BF2218"/>
    <w:rsid w:val="00BF2F5C"/>
    <w:rsid w:val="00BF36A8"/>
    <w:rsid w:val="00BF3D62"/>
    <w:rsid w:val="00BF3D91"/>
    <w:rsid w:val="00BF3EFD"/>
    <w:rsid w:val="00BF5096"/>
    <w:rsid w:val="00BF526E"/>
    <w:rsid w:val="00BF5990"/>
    <w:rsid w:val="00BF6D4B"/>
    <w:rsid w:val="00BF6DDA"/>
    <w:rsid w:val="00BF752A"/>
    <w:rsid w:val="00BF7579"/>
    <w:rsid w:val="00BF7729"/>
    <w:rsid w:val="00C008C6"/>
    <w:rsid w:val="00C01D74"/>
    <w:rsid w:val="00C023A3"/>
    <w:rsid w:val="00C02861"/>
    <w:rsid w:val="00C02E63"/>
    <w:rsid w:val="00C038BA"/>
    <w:rsid w:val="00C03D19"/>
    <w:rsid w:val="00C04043"/>
    <w:rsid w:val="00C0426B"/>
    <w:rsid w:val="00C044F0"/>
    <w:rsid w:val="00C04517"/>
    <w:rsid w:val="00C045DF"/>
    <w:rsid w:val="00C0460F"/>
    <w:rsid w:val="00C046EB"/>
    <w:rsid w:val="00C049EA"/>
    <w:rsid w:val="00C04E86"/>
    <w:rsid w:val="00C04FCB"/>
    <w:rsid w:val="00C05156"/>
    <w:rsid w:val="00C053E1"/>
    <w:rsid w:val="00C05797"/>
    <w:rsid w:val="00C06F6A"/>
    <w:rsid w:val="00C07224"/>
    <w:rsid w:val="00C07E24"/>
    <w:rsid w:val="00C102A4"/>
    <w:rsid w:val="00C10964"/>
    <w:rsid w:val="00C11C5D"/>
    <w:rsid w:val="00C12044"/>
    <w:rsid w:val="00C12FC0"/>
    <w:rsid w:val="00C13260"/>
    <w:rsid w:val="00C136BE"/>
    <w:rsid w:val="00C13C61"/>
    <w:rsid w:val="00C13E26"/>
    <w:rsid w:val="00C1561A"/>
    <w:rsid w:val="00C15CDF"/>
    <w:rsid w:val="00C15E6F"/>
    <w:rsid w:val="00C1686B"/>
    <w:rsid w:val="00C16960"/>
    <w:rsid w:val="00C16D5B"/>
    <w:rsid w:val="00C1700E"/>
    <w:rsid w:val="00C178E4"/>
    <w:rsid w:val="00C17BBB"/>
    <w:rsid w:val="00C17D68"/>
    <w:rsid w:val="00C20E93"/>
    <w:rsid w:val="00C20FA1"/>
    <w:rsid w:val="00C20FA3"/>
    <w:rsid w:val="00C21009"/>
    <w:rsid w:val="00C22246"/>
    <w:rsid w:val="00C22F55"/>
    <w:rsid w:val="00C23BFB"/>
    <w:rsid w:val="00C23C19"/>
    <w:rsid w:val="00C240F3"/>
    <w:rsid w:val="00C252A5"/>
    <w:rsid w:val="00C26D43"/>
    <w:rsid w:val="00C26D67"/>
    <w:rsid w:val="00C27B48"/>
    <w:rsid w:val="00C30552"/>
    <w:rsid w:val="00C308B6"/>
    <w:rsid w:val="00C30D13"/>
    <w:rsid w:val="00C3134D"/>
    <w:rsid w:val="00C31CBE"/>
    <w:rsid w:val="00C31F7B"/>
    <w:rsid w:val="00C32616"/>
    <w:rsid w:val="00C33745"/>
    <w:rsid w:val="00C33B5E"/>
    <w:rsid w:val="00C346DC"/>
    <w:rsid w:val="00C353C9"/>
    <w:rsid w:val="00C3594E"/>
    <w:rsid w:val="00C35E65"/>
    <w:rsid w:val="00C35E91"/>
    <w:rsid w:val="00C364EE"/>
    <w:rsid w:val="00C366A0"/>
    <w:rsid w:val="00C367D4"/>
    <w:rsid w:val="00C36F87"/>
    <w:rsid w:val="00C37731"/>
    <w:rsid w:val="00C37743"/>
    <w:rsid w:val="00C37E81"/>
    <w:rsid w:val="00C37FB3"/>
    <w:rsid w:val="00C408DE"/>
    <w:rsid w:val="00C41425"/>
    <w:rsid w:val="00C42B46"/>
    <w:rsid w:val="00C43C26"/>
    <w:rsid w:val="00C44573"/>
    <w:rsid w:val="00C445EC"/>
    <w:rsid w:val="00C456CC"/>
    <w:rsid w:val="00C456F9"/>
    <w:rsid w:val="00C46548"/>
    <w:rsid w:val="00C4755F"/>
    <w:rsid w:val="00C47D7B"/>
    <w:rsid w:val="00C47E48"/>
    <w:rsid w:val="00C50609"/>
    <w:rsid w:val="00C5130E"/>
    <w:rsid w:val="00C519D1"/>
    <w:rsid w:val="00C51B2F"/>
    <w:rsid w:val="00C51CF8"/>
    <w:rsid w:val="00C5286C"/>
    <w:rsid w:val="00C530C0"/>
    <w:rsid w:val="00C548C9"/>
    <w:rsid w:val="00C54C1E"/>
    <w:rsid w:val="00C55825"/>
    <w:rsid w:val="00C56550"/>
    <w:rsid w:val="00C56B8B"/>
    <w:rsid w:val="00C574D5"/>
    <w:rsid w:val="00C578D7"/>
    <w:rsid w:val="00C57906"/>
    <w:rsid w:val="00C604D6"/>
    <w:rsid w:val="00C604D8"/>
    <w:rsid w:val="00C63161"/>
    <w:rsid w:val="00C632E6"/>
    <w:rsid w:val="00C63605"/>
    <w:rsid w:val="00C6403C"/>
    <w:rsid w:val="00C65DBC"/>
    <w:rsid w:val="00C66171"/>
    <w:rsid w:val="00C66BB3"/>
    <w:rsid w:val="00C71BC7"/>
    <w:rsid w:val="00C71EB4"/>
    <w:rsid w:val="00C71F4B"/>
    <w:rsid w:val="00C71FED"/>
    <w:rsid w:val="00C7329B"/>
    <w:rsid w:val="00C73417"/>
    <w:rsid w:val="00C737E2"/>
    <w:rsid w:val="00C737FF"/>
    <w:rsid w:val="00C73F32"/>
    <w:rsid w:val="00C74D7C"/>
    <w:rsid w:val="00C74FD6"/>
    <w:rsid w:val="00C7544B"/>
    <w:rsid w:val="00C75948"/>
    <w:rsid w:val="00C76171"/>
    <w:rsid w:val="00C761CD"/>
    <w:rsid w:val="00C76C09"/>
    <w:rsid w:val="00C76E47"/>
    <w:rsid w:val="00C771AD"/>
    <w:rsid w:val="00C771B8"/>
    <w:rsid w:val="00C77279"/>
    <w:rsid w:val="00C7737B"/>
    <w:rsid w:val="00C77E9C"/>
    <w:rsid w:val="00C803F8"/>
    <w:rsid w:val="00C80B0E"/>
    <w:rsid w:val="00C813B9"/>
    <w:rsid w:val="00C8189D"/>
    <w:rsid w:val="00C825B1"/>
    <w:rsid w:val="00C827FD"/>
    <w:rsid w:val="00C82835"/>
    <w:rsid w:val="00C829BD"/>
    <w:rsid w:val="00C82B1F"/>
    <w:rsid w:val="00C841C8"/>
    <w:rsid w:val="00C8530A"/>
    <w:rsid w:val="00C86407"/>
    <w:rsid w:val="00C86B0D"/>
    <w:rsid w:val="00C873F9"/>
    <w:rsid w:val="00C87462"/>
    <w:rsid w:val="00C87D7D"/>
    <w:rsid w:val="00C87DCF"/>
    <w:rsid w:val="00C9006F"/>
    <w:rsid w:val="00C905F6"/>
    <w:rsid w:val="00C908F8"/>
    <w:rsid w:val="00C90AB5"/>
    <w:rsid w:val="00C91291"/>
    <w:rsid w:val="00C9145E"/>
    <w:rsid w:val="00C9222C"/>
    <w:rsid w:val="00C9416F"/>
    <w:rsid w:val="00C945B9"/>
    <w:rsid w:val="00C95713"/>
    <w:rsid w:val="00C95895"/>
    <w:rsid w:val="00C95CB0"/>
    <w:rsid w:val="00CA03A4"/>
    <w:rsid w:val="00CA08E1"/>
    <w:rsid w:val="00CA0B7F"/>
    <w:rsid w:val="00CA0D98"/>
    <w:rsid w:val="00CA180C"/>
    <w:rsid w:val="00CA1B75"/>
    <w:rsid w:val="00CA1C9A"/>
    <w:rsid w:val="00CA249A"/>
    <w:rsid w:val="00CA2A33"/>
    <w:rsid w:val="00CA2B89"/>
    <w:rsid w:val="00CA2F70"/>
    <w:rsid w:val="00CA3588"/>
    <w:rsid w:val="00CA3DAB"/>
    <w:rsid w:val="00CA4898"/>
    <w:rsid w:val="00CA53B6"/>
    <w:rsid w:val="00CA543F"/>
    <w:rsid w:val="00CA5936"/>
    <w:rsid w:val="00CA5DE6"/>
    <w:rsid w:val="00CA6B36"/>
    <w:rsid w:val="00CA6CF2"/>
    <w:rsid w:val="00CA74D8"/>
    <w:rsid w:val="00CA7645"/>
    <w:rsid w:val="00CB00E5"/>
    <w:rsid w:val="00CB051E"/>
    <w:rsid w:val="00CB0639"/>
    <w:rsid w:val="00CB07FF"/>
    <w:rsid w:val="00CB0E69"/>
    <w:rsid w:val="00CB1637"/>
    <w:rsid w:val="00CB1C6D"/>
    <w:rsid w:val="00CB1D52"/>
    <w:rsid w:val="00CB22A1"/>
    <w:rsid w:val="00CB22B2"/>
    <w:rsid w:val="00CB25A1"/>
    <w:rsid w:val="00CB2B3A"/>
    <w:rsid w:val="00CB38AC"/>
    <w:rsid w:val="00CB3E13"/>
    <w:rsid w:val="00CB3EA4"/>
    <w:rsid w:val="00CB4400"/>
    <w:rsid w:val="00CB5110"/>
    <w:rsid w:val="00CB5132"/>
    <w:rsid w:val="00CB596A"/>
    <w:rsid w:val="00CB740C"/>
    <w:rsid w:val="00CB7BA3"/>
    <w:rsid w:val="00CC0FEF"/>
    <w:rsid w:val="00CC14BE"/>
    <w:rsid w:val="00CC26AA"/>
    <w:rsid w:val="00CC2BF2"/>
    <w:rsid w:val="00CC2EFB"/>
    <w:rsid w:val="00CC3D30"/>
    <w:rsid w:val="00CC3EB1"/>
    <w:rsid w:val="00CC3EE2"/>
    <w:rsid w:val="00CC407B"/>
    <w:rsid w:val="00CC4CD9"/>
    <w:rsid w:val="00CC503B"/>
    <w:rsid w:val="00CC6AE7"/>
    <w:rsid w:val="00CC706E"/>
    <w:rsid w:val="00CC7481"/>
    <w:rsid w:val="00CC7A17"/>
    <w:rsid w:val="00CC7F55"/>
    <w:rsid w:val="00CD021A"/>
    <w:rsid w:val="00CD189C"/>
    <w:rsid w:val="00CD193A"/>
    <w:rsid w:val="00CD2215"/>
    <w:rsid w:val="00CD2FD2"/>
    <w:rsid w:val="00CD470B"/>
    <w:rsid w:val="00CD4B97"/>
    <w:rsid w:val="00CD590C"/>
    <w:rsid w:val="00CD5CCC"/>
    <w:rsid w:val="00CD64A0"/>
    <w:rsid w:val="00CD6ACD"/>
    <w:rsid w:val="00CD6FC2"/>
    <w:rsid w:val="00CD7492"/>
    <w:rsid w:val="00CD7736"/>
    <w:rsid w:val="00CD796D"/>
    <w:rsid w:val="00CD7E08"/>
    <w:rsid w:val="00CE0BDC"/>
    <w:rsid w:val="00CE2298"/>
    <w:rsid w:val="00CE258C"/>
    <w:rsid w:val="00CE2C82"/>
    <w:rsid w:val="00CE3A6B"/>
    <w:rsid w:val="00CE402A"/>
    <w:rsid w:val="00CE4353"/>
    <w:rsid w:val="00CE478E"/>
    <w:rsid w:val="00CE481A"/>
    <w:rsid w:val="00CE4937"/>
    <w:rsid w:val="00CE4A00"/>
    <w:rsid w:val="00CE51AC"/>
    <w:rsid w:val="00CE5CD5"/>
    <w:rsid w:val="00CE5F61"/>
    <w:rsid w:val="00CE651E"/>
    <w:rsid w:val="00CE696C"/>
    <w:rsid w:val="00CE6B36"/>
    <w:rsid w:val="00CE732B"/>
    <w:rsid w:val="00CE7582"/>
    <w:rsid w:val="00CF04F8"/>
    <w:rsid w:val="00CF1418"/>
    <w:rsid w:val="00CF1FAB"/>
    <w:rsid w:val="00CF292C"/>
    <w:rsid w:val="00CF335B"/>
    <w:rsid w:val="00CF3FE4"/>
    <w:rsid w:val="00CF40AD"/>
    <w:rsid w:val="00CF4627"/>
    <w:rsid w:val="00CF46AB"/>
    <w:rsid w:val="00CF4F3D"/>
    <w:rsid w:val="00CF4FC8"/>
    <w:rsid w:val="00CF5089"/>
    <w:rsid w:val="00CF530A"/>
    <w:rsid w:val="00CF71B8"/>
    <w:rsid w:val="00CF7917"/>
    <w:rsid w:val="00CF7EDC"/>
    <w:rsid w:val="00D00211"/>
    <w:rsid w:val="00D003CF"/>
    <w:rsid w:val="00D003E7"/>
    <w:rsid w:val="00D0049A"/>
    <w:rsid w:val="00D0084B"/>
    <w:rsid w:val="00D0101D"/>
    <w:rsid w:val="00D01194"/>
    <w:rsid w:val="00D012F6"/>
    <w:rsid w:val="00D0141F"/>
    <w:rsid w:val="00D01BF0"/>
    <w:rsid w:val="00D01C60"/>
    <w:rsid w:val="00D01CA9"/>
    <w:rsid w:val="00D047B8"/>
    <w:rsid w:val="00D05503"/>
    <w:rsid w:val="00D05E2A"/>
    <w:rsid w:val="00D05E88"/>
    <w:rsid w:val="00D06309"/>
    <w:rsid w:val="00D064FC"/>
    <w:rsid w:val="00D067AC"/>
    <w:rsid w:val="00D07EF5"/>
    <w:rsid w:val="00D1071F"/>
    <w:rsid w:val="00D10C94"/>
    <w:rsid w:val="00D125A9"/>
    <w:rsid w:val="00D13B66"/>
    <w:rsid w:val="00D14596"/>
    <w:rsid w:val="00D14F8F"/>
    <w:rsid w:val="00D166D6"/>
    <w:rsid w:val="00D16BBD"/>
    <w:rsid w:val="00D17404"/>
    <w:rsid w:val="00D177B8"/>
    <w:rsid w:val="00D179C8"/>
    <w:rsid w:val="00D17CDB"/>
    <w:rsid w:val="00D17CF7"/>
    <w:rsid w:val="00D20088"/>
    <w:rsid w:val="00D20CE0"/>
    <w:rsid w:val="00D2123A"/>
    <w:rsid w:val="00D22325"/>
    <w:rsid w:val="00D226DA"/>
    <w:rsid w:val="00D22723"/>
    <w:rsid w:val="00D22B19"/>
    <w:rsid w:val="00D232AD"/>
    <w:rsid w:val="00D24233"/>
    <w:rsid w:val="00D24D10"/>
    <w:rsid w:val="00D24D30"/>
    <w:rsid w:val="00D25007"/>
    <w:rsid w:val="00D25487"/>
    <w:rsid w:val="00D25967"/>
    <w:rsid w:val="00D271B8"/>
    <w:rsid w:val="00D277D3"/>
    <w:rsid w:val="00D27852"/>
    <w:rsid w:val="00D27F8F"/>
    <w:rsid w:val="00D305D3"/>
    <w:rsid w:val="00D317A1"/>
    <w:rsid w:val="00D318D6"/>
    <w:rsid w:val="00D32205"/>
    <w:rsid w:val="00D32523"/>
    <w:rsid w:val="00D326A5"/>
    <w:rsid w:val="00D32E19"/>
    <w:rsid w:val="00D33A07"/>
    <w:rsid w:val="00D34460"/>
    <w:rsid w:val="00D34B1D"/>
    <w:rsid w:val="00D35112"/>
    <w:rsid w:val="00D351EA"/>
    <w:rsid w:val="00D3530B"/>
    <w:rsid w:val="00D35992"/>
    <w:rsid w:val="00D35A43"/>
    <w:rsid w:val="00D36016"/>
    <w:rsid w:val="00D36527"/>
    <w:rsid w:val="00D36605"/>
    <w:rsid w:val="00D366D2"/>
    <w:rsid w:val="00D36882"/>
    <w:rsid w:val="00D368EA"/>
    <w:rsid w:val="00D37157"/>
    <w:rsid w:val="00D376EF"/>
    <w:rsid w:val="00D377B3"/>
    <w:rsid w:val="00D3790E"/>
    <w:rsid w:val="00D379E4"/>
    <w:rsid w:val="00D37F64"/>
    <w:rsid w:val="00D40288"/>
    <w:rsid w:val="00D405EB"/>
    <w:rsid w:val="00D40796"/>
    <w:rsid w:val="00D41B61"/>
    <w:rsid w:val="00D41C11"/>
    <w:rsid w:val="00D43403"/>
    <w:rsid w:val="00D43826"/>
    <w:rsid w:val="00D45543"/>
    <w:rsid w:val="00D4591C"/>
    <w:rsid w:val="00D474B5"/>
    <w:rsid w:val="00D47E80"/>
    <w:rsid w:val="00D5003B"/>
    <w:rsid w:val="00D50574"/>
    <w:rsid w:val="00D5153A"/>
    <w:rsid w:val="00D5270B"/>
    <w:rsid w:val="00D527F7"/>
    <w:rsid w:val="00D52ECA"/>
    <w:rsid w:val="00D548DE"/>
    <w:rsid w:val="00D54B01"/>
    <w:rsid w:val="00D5671E"/>
    <w:rsid w:val="00D57264"/>
    <w:rsid w:val="00D57EBF"/>
    <w:rsid w:val="00D6036B"/>
    <w:rsid w:val="00D608A9"/>
    <w:rsid w:val="00D61485"/>
    <w:rsid w:val="00D6168B"/>
    <w:rsid w:val="00D619ED"/>
    <w:rsid w:val="00D6280D"/>
    <w:rsid w:val="00D629CE"/>
    <w:rsid w:val="00D62E71"/>
    <w:rsid w:val="00D63035"/>
    <w:rsid w:val="00D63753"/>
    <w:rsid w:val="00D63BA0"/>
    <w:rsid w:val="00D6430D"/>
    <w:rsid w:val="00D65184"/>
    <w:rsid w:val="00D655CF"/>
    <w:rsid w:val="00D65A36"/>
    <w:rsid w:val="00D66188"/>
    <w:rsid w:val="00D66D12"/>
    <w:rsid w:val="00D7037D"/>
    <w:rsid w:val="00D706DC"/>
    <w:rsid w:val="00D70E4E"/>
    <w:rsid w:val="00D71118"/>
    <w:rsid w:val="00D713D3"/>
    <w:rsid w:val="00D716B9"/>
    <w:rsid w:val="00D719DD"/>
    <w:rsid w:val="00D71ADD"/>
    <w:rsid w:val="00D71EA9"/>
    <w:rsid w:val="00D72271"/>
    <w:rsid w:val="00D72907"/>
    <w:rsid w:val="00D7292F"/>
    <w:rsid w:val="00D72957"/>
    <w:rsid w:val="00D72B9C"/>
    <w:rsid w:val="00D731A5"/>
    <w:rsid w:val="00D731F6"/>
    <w:rsid w:val="00D73432"/>
    <w:rsid w:val="00D740CA"/>
    <w:rsid w:val="00D76228"/>
    <w:rsid w:val="00D7694B"/>
    <w:rsid w:val="00D76EDB"/>
    <w:rsid w:val="00D76F77"/>
    <w:rsid w:val="00D77E3C"/>
    <w:rsid w:val="00D80A0D"/>
    <w:rsid w:val="00D818E3"/>
    <w:rsid w:val="00D81A81"/>
    <w:rsid w:val="00D825F1"/>
    <w:rsid w:val="00D8423E"/>
    <w:rsid w:val="00D84802"/>
    <w:rsid w:val="00D84C5C"/>
    <w:rsid w:val="00D84EFE"/>
    <w:rsid w:val="00D85545"/>
    <w:rsid w:val="00D85728"/>
    <w:rsid w:val="00D85AF9"/>
    <w:rsid w:val="00D8699E"/>
    <w:rsid w:val="00D871AD"/>
    <w:rsid w:val="00D879DE"/>
    <w:rsid w:val="00D87AEF"/>
    <w:rsid w:val="00D9045F"/>
    <w:rsid w:val="00D907E2"/>
    <w:rsid w:val="00D90EAF"/>
    <w:rsid w:val="00D913AA"/>
    <w:rsid w:val="00D9153A"/>
    <w:rsid w:val="00D91A50"/>
    <w:rsid w:val="00D93722"/>
    <w:rsid w:val="00D949AB"/>
    <w:rsid w:val="00D95481"/>
    <w:rsid w:val="00D9599D"/>
    <w:rsid w:val="00D95CC1"/>
    <w:rsid w:val="00D9686B"/>
    <w:rsid w:val="00D972E1"/>
    <w:rsid w:val="00D97A63"/>
    <w:rsid w:val="00D97C6A"/>
    <w:rsid w:val="00DA000C"/>
    <w:rsid w:val="00DA084B"/>
    <w:rsid w:val="00DA1A7E"/>
    <w:rsid w:val="00DA273B"/>
    <w:rsid w:val="00DA28A7"/>
    <w:rsid w:val="00DA2A02"/>
    <w:rsid w:val="00DA2C79"/>
    <w:rsid w:val="00DA3451"/>
    <w:rsid w:val="00DA3779"/>
    <w:rsid w:val="00DA37E7"/>
    <w:rsid w:val="00DA38BC"/>
    <w:rsid w:val="00DA3AC5"/>
    <w:rsid w:val="00DA3E8C"/>
    <w:rsid w:val="00DA430E"/>
    <w:rsid w:val="00DA4E0A"/>
    <w:rsid w:val="00DA684B"/>
    <w:rsid w:val="00DA6CC8"/>
    <w:rsid w:val="00DA740C"/>
    <w:rsid w:val="00DA7CE7"/>
    <w:rsid w:val="00DB20F8"/>
    <w:rsid w:val="00DB3652"/>
    <w:rsid w:val="00DB39F7"/>
    <w:rsid w:val="00DB3C7C"/>
    <w:rsid w:val="00DB58ED"/>
    <w:rsid w:val="00DB5FD3"/>
    <w:rsid w:val="00DB6463"/>
    <w:rsid w:val="00DB6E0E"/>
    <w:rsid w:val="00DB6EDF"/>
    <w:rsid w:val="00DB789C"/>
    <w:rsid w:val="00DC188B"/>
    <w:rsid w:val="00DC1DFB"/>
    <w:rsid w:val="00DC210E"/>
    <w:rsid w:val="00DC21D3"/>
    <w:rsid w:val="00DC3323"/>
    <w:rsid w:val="00DC3880"/>
    <w:rsid w:val="00DC431B"/>
    <w:rsid w:val="00DC4700"/>
    <w:rsid w:val="00DC4C2C"/>
    <w:rsid w:val="00DC4F86"/>
    <w:rsid w:val="00DC50F3"/>
    <w:rsid w:val="00DC5A3C"/>
    <w:rsid w:val="00DC6347"/>
    <w:rsid w:val="00DC639D"/>
    <w:rsid w:val="00DC6978"/>
    <w:rsid w:val="00DC6D78"/>
    <w:rsid w:val="00DC7265"/>
    <w:rsid w:val="00DC7A13"/>
    <w:rsid w:val="00DC7C8D"/>
    <w:rsid w:val="00DD0535"/>
    <w:rsid w:val="00DD0E0D"/>
    <w:rsid w:val="00DD28A6"/>
    <w:rsid w:val="00DD2A45"/>
    <w:rsid w:val="00DD2A9C"/>
    <w:rsid w:val="00DD2B32"/>
    <w:rsid w:val="00DD33AD"/>
    <w:rsid w:val="00DD37BE"/>
    <w:rsid w:val="00DD38E2"/>
    <w:rsid w:val="00DD4E31"/>
    <w:rsid w:val="00DD5057"/>
    <w:rsid w:val="00DD52EC"/>
    <w:rsid w:val="00DD583C"/>
    <w:rsid w:val="00DD5D31"/>
    <w:rsid w:val="00DD637D"/>
    <w:rsid w:val="00DD6BA4"/>
    <w:rsid w:val="00DD6D9A"/>
    <w:rsid w:val="00DE0480"/>
    <w:rsid w:val="00DE1E20"/>
    <w:rsid w:val="00DE201D"/>
    <w:rsid w:val="00DE28D5"/>
    <w:rsid w:val="00DE3621"/>
    <w:rsid w:val="00DE36D5"/>
    <w:rsid w:val="00DE3CF2"/>
    <w:rsid w:val="00DE49B8"/>
    <w:rsid w:val="00DE5323"/>
    <w:rsid w:val="00DE5A95"/>
    <w:rsid w:val="00DE5B72"/>
    <w:rsid w:val="00DE6169"/>
    <w:rsid w:val="00DE7BA3"/>
    <w:rsid w:val="00DF007B"/>
    <w:rsid w:val="00DF0A8E"/>
    <w:rsid w:val="00DF1D61"/>
    <w:rsid w:val="00DF2312"/>
    <w:rsid w:val="00DF247C"/>
    <w:rsid w:val="00DF2997"/>
    <w:rsid w:val="00DF2AC3"/>
    <w:rsid w:val="00DF31F0"/>
    <w:rsid w:val="00DF37AC"/>
    <w:rsid w:val="00DF3C24"/>
    <w:rsid w:val="00DF3C87"/>
    <w:rsid w:val="00DF4DF2"/>
    <w:rsid w:val="00DF50BD"/>
    <w:rsid w:val="00DF50D9"/>
    <w:rsid w:val="00DF512C"/>
    <w:rsid w:val="00DF542C"/>
    <w:rsid w:val="00DF5963"/>
    <w:rsid w:val="00DF6657"/>
    <w:rsid w:val="00DF67AE"/>
    <w:rsid w:val="00DF75E7"/>
    <w:rsid w:val="00DF7BF7"/>
    <w:rsid w:val="00DF7F1B"/>
    <w:rsid w:val="00E001BB"/>
    <w:rsid w:val="00E00F4F"/>
    <w:rsid w:val="00E01761"/>
    <w:rsid w:val="00E02540"/>
    <w:rsid w:val="00E02824"/>
    <w:rsid w:val="00E0298D"/>
    <w:rsid w:val="00E03A13"/>
    <w:rsid w:val="00E03D9E"/>
    <w:rsid w:val="00E0492B"/>
    <w:rsid w:val="00E05D92"/>
    <w:rsid w:val="00E060DF"/>
    <w:rsid w:val="00E06452"/>
    <w:rsid w:val="00E065A5"/>
    <w:rsid w:val="00E06863"/>
    <w:rsid w:val="00E068EB"/>
    <w:rsid w:val="00E06C84"/>
    <w:rsid w:val="00E06F14"/>
    <w:rsid w:val="00E07346"/>
    <w:rsid w:val="00E075D6"/>
    <w:rsid w:val="00E10565"/>
    <w:rsid w:val="00E10BC4"/>
    <w:rsid w:val="00E11478"/>
    <w:rsid w:val="00E115CE"/>
    <w:rsid w:val="00E123DC"/>
    <w:rsid w:val="00E12827"/>
    <w:rsid w:val="00E12BAB"/>
    <w:rsid w:val="00E12F98"/>
    <w:rsid w:val="00E1317D"/>
    <w:rsid w:val="00E1380F"/>
    <w:rsid w:val="00E13C31"/>
    <w:rsid w:val="00E1415D"/>
    <w:rsid w:val="00E146EE"/>
    <w:rsid w:val="00E1581D"/>
    <w:rsid w:val="00E159C0"/>
    <w:rsid w:val="00E15D16"/>
    <w:rsid w:val="00E1659D"/>
    <w:rsid w:val="00E16865"/>
    <w:rsid w:val="00E172CC"/>
    <w:rsid w:val="00E174E6"/>
    <w:rsid w:val="00E17F70"/>
    <w:rsid w:val="00E20018"/>
    <w:rsid w:val="00E20027"/>
    <w:rsid w:val="00E20320"/>
    <w:rsid w:val="00E204A2"/>
    <w:rsid w:val="00E208B5"/>
    <w:rsid w:val="00E235E4"/>
    <w:rsid w:val="00E239D0"/>
    <w:rsid w:val="00E23F6A"/>
    <w:rsid w:val="00E24229"/>
    <w:rsid w:val="00E2424D"/>
    <w:rsid w:val="00E25391"/>
    <w:rsid w:val="00E26047"/>
    <w:rsid w:val="00E26126"/>
    <w:rsid w:val="00E26A97"/>
    <w:rsid w:val="00E27030"/>
    <w:rsid w:val="00E30AAF"/>
    <w:rsid w:val="00E323E9"/>
    <w:rsid w:val="00E324A3"/>
    <w:rsid w:val="00E32856"/>
    <w:rsid w:val="00E32E98"/>
    <w:rsid w:val="00E3373A"/>
    <w:rsid w:val="00E33A37"/>
    <w:rsid w:val="00E33CFD"/>
    <w:rsid w:val="00E34018"/>
    <w:rsid w:val="00E35178"/>
    <w:rsid w:val="00E355EE"/>
    <w:rsid w:val="00E37161"/>
    <w:rsid w:val="00E37BED"/>
    <w:rsid w:val="00E40209"/>
    <w:rsid w:val="00E408D1"/>
    <w:rsid w:val="00E40973"/>
    <w:rsid w:val="00E41AD6"/>
    <w:rsid w:val="00E42988"/>
    <w:rsid w:val="00E431DA"/>
    <w:rsid w:val="00E43669"/>
    <w:rsid w:val="00E437D2"/>
    <w:rsid w:val="00E439B2"/>
    <w:rsid w:val="00E43A0D"/>
    <w:rsid w:val="00E44623"/>
    <w:rsid w:val="00E44A81"/>
    <w:rsid w:val="00E45EC7"/>
    <w:rsid w:val="00E463EB"/>
    <w:rsid w:val="00E4655F"/>
    <w:rsid w:val="00E46A0B"/>
    <w:rsid w:val="00E50439"/>
    <w:rsid w:val="00E5081C"/>
    <w:rsid w:val="00E50D4B"/>
    <w:rsid w:val="00E51B73"/>
    <w:rsid w:val="00E51C6E"/>
    <w:rsid w:val="00E51E3D"/>
    <w:rsid w:val="00E531A0"/>
    <w:rsid w:val="00E532C4"/>
    <w:rsid w:val="00E53F54"/>
    <w:rsid w:val="00E5431D"/>
    <w:rsid w:val="00E54ACC"/>
    <w:rsid w:val="00E54C3C"/>
    <w:rsid w:val="00E55751"/>
    <w:rsid w:val="00E568F6"/>
    <w:rsid w:val="00E56D4D"/>
    <w:rsid w:val="00E57216"/>
    <w:rsid w:val="00E57C4A"/>
    <w:rsid w:val="00E57EBA"/>
    <w:rsid w:val="00E57FFC"/>
    <w:rsid w:val="00E60213"/>
    <w:rsid w:val="00E60762"/>
    <w:rsid w:val="00E608CC"/>
    <w:rsid w:val="00E614B9"/>
    <w:rsid w:val="00E61EA2"/>
    <w:rsid w:val="00E622A3"/>
    <w:rsid w:val="00E62CB5"/>
    <w:rsid w:val="00E63127"/>
    <w:rsid w:val="00E63138"/>
    <w:rsid w:val="00E642C7"/>
    <w:rsid w:val="00E64518"/>
    <w:rsid w:val="00E64E4F"/>
    <w:rsid w:val="00E650C8"/>
    <w:rsid w:val="00E6511B"/>
    <w:rsid w:val="00E65247"/>
    <w:rsid w:val="00E6622F"/>
    <w:rsid w:val="00E66AD8"/>
    <w:rsid w:val="00E66FCA"/>
    <w:rsid w:val="00E67288"/>
    <w:rsid w:val="00E67977"/>
    <w:rsid w:val="00E70399"/>
    <w:rsid w:val="00E70522"/>
    <w:rsid w:val="00E70778"/>
    <w:rsid w:val="00E709DB"/>
    <w:rsid w:val="00E70D19"/>
    <w:rsid w:val="00E70F98"/>
    <w:rsid w:val="00E724A4"/>
    <w:rsid w:val="00E732F0"/>
    <w:rsid w:val="00E73465"/>
    <w:rsid w:val="00E73A02"/>
    <w:rsid w:val="00E74441"/>
    <w:rsid w:val="00E759A2"/>
    <w:rsid w:val="00E75B0E"/>
    <w:rsid w:val="00E767B4"/>
    <w:rsid w:val="00E76806"/>
    <w:rsid w:val="00E76EF9"/>
    <w:rsid w:val="00E77A76"/>
    <w:rsid w:val="00E8067B"/>
    <w:rsid w:val="00E8076B"/>
    <w:rsid w:val="00E809A4"/>
    <w:rsid w:val="00E80A33"/>
    <w:rsid w:val="00E80CEC"/>
    <w:rsid w:val="00E813DD"/>
    <w:rsid w:val="00E81906"/>
    <w:rsid w:val="00E81CAB"/>
    <w:rsid w:val="00E82224"/>
    <w:rsid w:val="00E837AD"/>
    <w:rsid w:val="00E83C0F"/>
    <w:rsid w:val="00E83C9B"/>
    <w:rsid w:val="00E84E9B"/>
    <w:rsid w:val="00E853B8"/>
    <w:rsid w:val="00E85F1D"/>
    <w:rsid w:val="00E869CF"/>
    <w:rsid w:val="00E86BD4"/>
    <w:rsid w:val="00E86D12"/>
    <w:rsid w:val="00E8739D"/>
    <w:rsid w:val="00E9020F"/>
    <w:rsid w:val="00E9128F"/>
    <w:rsid w:val="00E91D20"/>
    <w:rsid w:val="00E91E19"/>
    <w:rsid w:val="00E92316"/>
    <w:rsid w:val="00E929A0"/>
    <w:rsid w:val="00E92CBE"/>
    <w:rsid w:val="00E933A1"/>
    <w:rsid w:val="00E93D8A"/>
    <w:rsid w:val="00E94060"/>
    <w:rsid w:val="00E94225"/>
    <w:rsid w:val="00E9447E"/>
    <w:rsid w:val="00E94810"/>
    <w:rsid w:val="00E949F4"/>
    <w:rsid w:val="00E956C3"/>
    <w:rsid w:val="00E95897"/>
    <w:rsid w:val="00E96B95"/>
    <w:rsid w:val="00E97B7C"/>
    <w:rsid w:val="00E97F34"/>
    <w:rsid w:val="00EA1AB9"/>
    <w:rsid w:val="00EA2311"/>
    <w:rsid w:val="00EA2574"/>
    <w:rsid w:val="00EA2E9E"/>
    <w:rsid w:val="00EA4827"/>
    <w:rsid w:val="00EA482F"/>
    <w:rsid w:val="00EA56CC"/>
    <w:rsid w:val="00EA5F2C"/>
    <w:rsid w:val="00EA6C84"/>
    <w:rsid w:val="00EA6D8B"/>
    <w:rsid w:val="00EA76A4"/>
    <w:rsid w:val="00EB134F"/>
    <w:rsid w:val="00EB137D"/>
    <w:rsid w:val="00EB19FF"/>
    <w:rsid w:val="00EB2586"/>
    <w:rsid w:val="00EB2B65"/>
    <w:rsid w:val="00EB39CC"/>
    <w:rsid w:val="00EB46B7"/>
    <w:rsid w:val="00EB5083"/>
    <w:rsid w:val="00EB5119"/>
    <w:rsid w:val="00EB6270"/>
    <w:rsid w:val="00EB6A1A"/>
    <w:rsid w:val="00EB7256"/>
    <w:rsid w:val="00EB7498"/>
    <w:rsid w:val="00EC047C"/>
    <w:rsid w:val="00EC119E"/>
    <w:rsid w:val="00EC1335"/>
    <w:rsid w:val="00EC17A0"/>
    <w:rsid w:val="00EC22DB"/>
    <w:rsid w:val="00EC294A"/>
    <w:rsid w:val="00EC2AE3"/>
    <w:rsid w:val="00EC32B8"/>
    <w:rsid w:val="00EC3B28"/>
    <w:rsid w:val="00EC4197"/>
    <w:rsid w:val="00EC444D"/>
    <w:rsid w:val="00EC4AA7"/>
    <w:rsid w:val="00EC4EF0"/>
    <w:rsid w:val="00EC4FCE"/>
    <w:rsid w:val="00EC5178"/>
    <w:rsid w:val="00EC5CC6"/>
    <w:rsid w:val="00EC5F59"/>
    <w:rsid w:val="00EC6F2C"/>
    <w:rsid w:val="00EC79E2"/>
    <w:rsid w:val="00EC7BC3"/>
    <w:rsid w:val="00EC7BD3"/>
    <w:rsid w:val="00ED017B"/>
    <w:rsid w:val="00ED06E5"/>
    <w:rsid w:val="00ED2B2F"/>
    <w:rsid w:val="00ED2ED4"/>
    <w:rsid w:val="00ED2F40"/>
    <w:rsid w:val="00ED30DB"/>
    <w:rsid w:val="00ED35CD"/>
    <w:rsid w:val="00ED3A85"/>
    <w:rsid w:val="00ED48BA"/>
    <w:rsid w:val="00ED4B07"/>
    <w:rsid w:val="00ED54DC"/>
    <w:rsid w:val="00ED585E"/>
    <w:rsid w:val="00ED5E50"/>
    <w:rsid w:val="00ED7600"/>
    <w:rsid w:val="00EE08A5"/>
    <w:rsid w:val="00EE1CA2"/>
    <w:rsid w:val="00EE329A"/>
    <w:rsid w:val="00EE3549"/>
    <w:rsid w:val="00EE4409"/>
    <w:rsid w:val="00EE53A5"/>
    <w:rsid w:val="00EE5774"/>
    <w:rsid w:val="00EE6235"/>
    <w:rsid w:val="00EE663B"/>
    <w:rsid w:val="00EE6BAC"/>
    <w:rsid w:val="00EE7BDD"/>
    <w:rsid w:val="00EE7D40"/>
    <w:rsid w:val="00EF012A"/>
    <w:rsid w:val="00EF0147"/>
    <w:rsid w:val="00EF0FCB"/>
    <w:rsid w:val="00EF1287"/>
    <w:rsid w:val="00EF1B4A"/>
    <w:rsid w:val="00EF27EA"/>
    <w:rsid w:val="00EF2BAC"/>
    <w:rsid w:val="00EF2CB3"/>
    <w:rsid w:val="00EF456E"/>
    <w:rsid w:val="00EF512A"/>
    <w:rsid w:val="00EF5684"/>
    <w:rsid w:val="00EF5CC4"/>
    <w:rsid w:val="00EF6073"/>
    <w:rsid w:val="00EF61CE"/>
    <w:rsid w:val="00EF634A"/>
    <w:rsid w:val="00EF63B9"/>
    <w:rsid w:val="00EF6520"/>
    <w:rsid w:val="00EF698B"/>
    <w:rsid w:val="00EF6A79"/>
    <w:rsid w:val="00EF7867"/>
    <w:rsid w:val="00EF7992"/>
    <w:rsid w:val="00F0147E"/>
    <w:rsid w:val="00F01487"/>
    <w:rsid w:val="00F01C8D"/>
    <w:rsid w:val="00F020BF"/>
    <w:rsid w:val="00F02833"/>
    <w:rsid w:val="00F0288A"/>
    <w:rsid w:val="00F046FD"/>
    <w:rsid w:val="00F047E0"/>
    <w:rsid w:val="00F054A4"/>
    <w:rsid w:val="00F05F59"/>
    <w:rsid w:val="00F060C7"/>
    <w:rsid w:val="00F061DF"/>
    <w:rsid w:val="00F06363"/>
    <w:rsid w:val="00F06FDE"/>
    <w:rsid w:val="00F072BD"/>
    <w:rsid w:val="00F07DF7"/>
    <w:rsid w:val="00F10B5D"/>
    <w:rsid w:val="00F10D42"/>
    <w:rsid w:val="00F11140"/>
    <w:rsid w:val="00F11BCE"/>
    <w:rsid w:val="00F11DEB"/>
    <w:rsid w:val="00F1362C"/>
    <w:rsid w:val="00F149E0"/>
    <w:rsid w:val="00F15368"/>
    <w:rsid w:val="00F15741"/>
    <w:rsid w:val="00F15761"/>
    <w:rsid w:val="00F15917"/>
    <w:rsid w:val="00F167F7"/>
    <w:rsid w:val="00F16977"/>
    <w:rsid w:val="00F17181"/>
    <w:rsid w:val="00F17B1B"/>
    <w:rsid w:val="00F20514"/>
    <w:rsid w:val="00F20B6A"/>
    <w:rsid w:val="00F21E0F"/>
    <w:rsid w:val="00F23E92"/>
    <w:rsid w:val="00F243F5"/>
    <w:rsid w:val="00F24A58"/>
    <w:rsid w:val="00F24C1A"/>
    <w:rsid w:val="00F26024"/>
    <w:rsid w:val="00F260E2"/>
    <w:rsid w:val="00F26634"/>
    <w:rsid w:val="00F26A37"/>
    <w:rsid w:val="00F26FC9"/>
    <w:rsid w:val="00F274F8"/>
    <w:rsid w:val="00F303C4"/>
    <w:rsid w:val="00F30669"/>
    <w:rsid w:val="00F30D05"/>
    <w:rsid w:val="00F31570"/>
    <w:rsid w:val="00F31FD3"/>
    <w:rsid w:val="00F331F3"/>
    <w:rsid w:val="00F33258"/>
    <w:rsid w:val="00F33416"/>
    <w:rsid w:val="00F33D36"/>
    <w:rsid w:val="00F34327"/>
    <w:rsid w:val="00F37390"/>
    <w:rsid w:val="00F37451"/>
    <w:rsid w:val="00F374CC"/>
    <w:rsid w:val="00F40113"/>
    <w:rsid w:val="00F40F97"/>
    <w:rsid w:val="00F414F1"/>
    <w:rsid w:val="00F41FC6"/>
    <w:rsid w:val="00F4232E"/>
    <w:rsid w:val="00F4286F"/>
    <w:rsid w:val="00F42B3C"/>
    <w:rsid w:val="00F43250"/>
    <w:rsid w:val="00F43717"/>
    <w:rsid w:val="00F43883"/>
    <w:rsid w:val="00F43970"/>
    <w:rsid w:val="00F441BE"/>
    <w:rsid w:val="00F44382"/>
    <w:rsid w:val="00F44532"/>
    <w:rsid w:val="00F4590D"/>
    <w:rsid w:val="00F45BA5"/>
    <w:rsid w:val="00F46EF8"/>
    <w:rsid w:val="00F505FA"/>
    <w:rsid w:val="00F508B8"/>
    <w:rsid w:val="00F534C2"/>
    <w:rsid w:val="00F53B31"/>
    <w:rsid w:val="00F53EFC"/>
    <w:rsid w:val="00F54A79"/>
    <w:rsid w:val="00F5564B"/>
    <w:rsid w:val="00F55773"/>
    <w:rsid w:val="00F561C2"/>
    <w:rsid w:val="00F568E0"/>
    <w:rsid w:val="00F572B6"/>
    <w:rsid w:val="00F57945"/>
    <w:rsid w:val="00F6047E"/>
    <w:rsid w:val="00F60BDE"/>
    <w:rsid w:val="00F60D2E"/>
    <w:rsid w:val="00F619E7"/>
    <w:rsid w:val="00F628C7"/>
    <w:rsid w:val="00F63292"/>
    <w:rsid w:val="00F637ED"/>
    <w:rsid w:val="00F6425B"/>
    <w:rsid w:val="00F6647A"/>
    <w:rsid w:val="00F67569"/>
    <w:rsid w:val="00F67DE8"/>
    <w:rsid w:val="00F70766"/>
    <w:rsid w:val="00F70769"/>
    <w:rsid w:val="00F70882"/>
    <w:rsid w:val="00F72215"/>
    <w:rsid w:val="00F72826"/>
    <w:rsid w:val="00F72CB1"/>
    <w:rsid w:val="00F73335"/>
    <w:rsid w:val="00F73A4B"/>
    <w:rsid w:val="00F7536A"/>
    <w:rsid w:val="00F75692"/>
    <w:rsid w:val="00F75EBA"/>
    <w:rsid w:val="00F76AEA"/>
    <w:rsid w:val="00F809F4"/>
    <w:rsid w:val="00F80B5E"/>
    <w:rsid w:val="00F816D4"/>
    <w:rsid w:val="00F81974"/>
    <w:rsid w:val="00F81FE6"/>
    <w:rsid w:val="00F8215E"/>
    <w:rsid w:val="00F824F5"/>
    <w:rsid w:val="00F82B12"/>
    <w:rsid w:val="00F831D3"/>
    <w:rsid w:val="00F83F6E"/>
    <w:rsid w:val="00F84740"/>
    <w:rsid w:val="00F84781"/>
    <w:rsid w:val="00F84F94"/>
    <w:rsid w:val="00F85754"/>
    <w:rsid w:val="00F85F4F"/>
    <w:rsid w:val="00F868C6"/>
    <w:rsid w:val="00F868EC"/>
    <w:rsid w:val="00F904EC"/>
    <w:rsid w:val="00F90990"/>
    <w:rsid w:val="00F90EBA"/>
    <w:rsid w:val="00F90FAB"/>
    <w:rsid w:val="00F929F7"/>
    <w:rsid w:val="00F92A1B"/>
    <w:rsid w:val="00F92D4F"/>
    <w:rsid w:val="00F93031"/>
    <w:rsid w:val="00F9305F"/>
    <w:rsid w:val="00F9374D"/>
    <w:rsid w:val="00F938F2"/>
    <w:rsid w:val="00F938F3"/>
    <w:rsid w:val="00F93B0A"/>
    <w:rsid w:val="00F93CF9"/>
    <w:rsid w:val="00F93E38"/>
    <w:rsid w:val="00F943F6"/>
    <w:rsid w:val="00F9453E"/>
    <w:rsid w:val="00F949C9"/>
    <w:rsid w:val="00F95070"/>
    <w:rsid w:val="00F95A95"/>
    <w:rsid w:val="00F95EF4"/>
    <w:rsid w:val="00F96537"/>
    <w:rsid w:val="00F96781"/>
    <w:rsid w:val="00F967A4"/>
    <w:rsid w:val="00F96BB5"/>
    <w:rsid w:val="00F96C1F"/>
    <w:rsid w:val="00F96CB7"/>
    <w:rsid w:val="00F976AC"/>
    <w:rsid w:val="00FA124B"/>
    <w:rsid w:val="00FA2C7E"/>
    <w:rsid w:val="00FA2D2E"/>
    <w:rsid w:val="00FA2E02"/>
    <w:rsid w:val="00FA30DA"/>
    <w:rsid w:val="00FA3357"/>
    <w:rsid w:val="00FA370C"/>
    <w:rsid w:val="00FA45E5"/>
    <w:rsid w:val="00FA4685"/>
    <w:rsid w:val="00FA5A18"/>
    <w:rsid w:val="00FA5D92"/>
    <w:rsid w:val="00FA71C3"/>
    <w:rsid w:val="00FA73C8"/>
    <w:rsid w:val="00FB119F"/>
    <w:rsid w:val="00FB135D"/>
    <w:rsid w:val="00FB1E62"/>
    <w:rsid w:val="00FB2696"/>
    <w:rsid w:val="00FB2EDB"/>
    <w:rsid w:val="00FB43DD"/>
    <w:rsid w:val="00FB4E92"/>
    <w:rsid w:val="00FB4F38"/>
    <w:rsid w:val="00FB64FC"/>
    <w:rsid w:val="00FB7771"/>
    <w:rsid w:val="00FC092A"/>
    <w:rsid w:val="00FC1565"/>
    <w:rsid w:val="00FC25B9"/>
    <w:rsid w:val="00FC29B9"/>
    <w:rsid w:val="00FC2BDD"/>
    <w:rsid w:val="00FC4734"/>
    <w:rsid w:val="00FC47B9"/>
    <w:rsid w:val="00FC507F"/>
    <w:rsid w:val="00FC5A1F"/>
    <w:rsid w:val="00FC6005"/>
    <w:rsid w:val="00FC69AD"/>
    <w:rsid w:val="00FC6FD3"/>
    <w:rsid w:val="00FC7174"/>
    <w:rsid w:val="00FC7835"/>
    <w:rsid w:val="00FD0810"/>
    <w:rsid w:val="00FD1697"/>
    <w:rsid w:val="00FD1CE4"/>
    <w:rsid w:val="00FD2C4A"/>
    <w:rsid w:val="00FD2F56"/>
    <w:rsid w:val="00FD3DB1"/>
    <w:rsid w:val="00FD5050"/>
    <w:rsid w:val="00FD53DF"/>
    <w:rsid w:val="00FD5B1B"/>
    <w:rsid w:val="00FD5F34"/>
    <w:rsid w:val="00FD60D4"/>
    <w:rsid w:val="00FD6262"/>
    <w:rsid w:val="00FD680F"/>
    <w:rsid w:val="00FD7D1E"/>
    <w:rsid w:val="00FE02B0"/>
    <w:rsid w:val="00FE1358"/>
    <w:rsid w:val="00FE1749"/>
    <w:rsid w:val="00FE305C"/>
    <w:rsid w:val="00FE495E"/>
    <w:rsid w:val="00FE49C1"/>
    <w:rsid w:val="00FE530E"/>
    <w:rsid w:val="00FE6129"/>
    <w:rsid w:val="00FE777C"/>
    <w:rsid w:val="00FF0301"/>
    <w:rsid w:val="00FF14C1"/>
    <w:rsid w:val="00FF1B5F"/>
    <w:rsid w:val="00FF3B4E"/>
    <w:rsid w:val="00FF3E5B"/>
    <w:rsid w:val="00FF53A5"/>
    <w:rsid w:val="00FF5D4F"/>
    <w:rsid w:val="00FF715C"/>
    <w:rsid w:val="00FF71E7"/>
    <w:rsid w:val="35DADDE4"/>
    <w:rsid w:val="76FB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B8FECF57-ED8B-436C-8AD0-E0D56A03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H2 Char,h2 Char,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1,h2 Char1,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60879"/>
    <w:pPr>
      <w:ind w:left="0" w:firstLine="0"/>
    </w:pPr>
  </w:style>
  <w:style w:type="character" w:customStyle="1" w:styleId="RAN4observationChar0">
    <w:name w:val="RAN4 observation Char"/>
    <w:basedOn w:val="RAN4ObservationChar"/>
    <w:link w:val="RAN4observation0"/>
    <w:rsid w:val="00560879"/>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919"/>
    <w:rPr>
      <w:rFonts w:ascii="Times New Roman" w:hAnsi="Times New Roman"/>
      <w:sz w:val="20"/>
    </w:rPr>
  </w:style>
  <w:style w:type="paragraph" w:styleId="Footer">
    <w:name w:val="footer"/>
    <w:basedOn w:val="Normal"/>
    <w:link w:val="FooterChar"/>
    <w:uiPriority w:val="99"/>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919"/>
    <w:rPr>
      <w:rFonts w:ascii="Times New Roman" w:hAnsi="Times New Roman"/>
      <w:sz w:val="20"/>
    </w:rPr>
  </w:style>
  <w:style w:type="paragraph" w:styleId="Revision">
    <w:name w:val="Revision"/>
    <w:hidden/>
    <w:uiPriority w:val="99"/>
    <w:semiHidden/>
    <w:rsid w:val="00977385"/>
    <w:pPr>
      <w:spacing w:after="0" w:line="240" w:lineRule="auto"/>
    </w:pPr>
    <w:rPr>
      <w:rFonts w:ascii="Times New Roman" w:hAnsi="Times New Roman"/>
      <w:sz w:val="20"/>
    </w:rPr>
  </w:style>
  <w:style w:type="paragraph" w:customStyle="1" w:styleId="paragraph">
    <w:name w:val="paragraph"/>
    <w:basedOn w:val="Normal"/>
    <w:rsid w:val="0097738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77385"/>
  </w:style>
  <w:style w:type="character" w:customStyle="1" w:styleId="eop">
    <w:name w:val="eop"/>
    <w:basedOn w:val="DefaultParagraphFont"/>
    <w:rsid w:val="00977385"/>
  </w:style>
  <w:style w:type="character" w:customStyle="1" w:styleId="wacimagecontainer">
    <w:name w:val="wacimagecontainer"/>
    <w:basedOn w:val="DefaultParagraphFont"/>
    <w:rsid w:val="00977385"/>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qFormat/>
    <w:rsid w:val="00AB044B"/>
    <w:rPr>
      <w:rFonts w:ascii="Times New Roman" w:hAnsi="Times New Roman"/>
      <w:b/>
      <w:lang w:val="en-GB"/>
    </w:rPr>
  </w:style>
  <w:style w:type="character" w:styleId="Mention">
    <w:name w:val="Mention"/>
    <w:basedOn w:val="DefaultParagraphFont"/>
    <w:uiPriority w:val="99"/>
    <w:unhideWhenUsed/>
    <w:rsid w:val="00AB044B"/>
    <w:rPr>
      <w:color w:val="2B579A"/>
      <w:shd w:val="clear" w:color="auto" w:fill="E1DFDD"/>
    </w:rPr>
  </w:style>
  <w:style w:type="character" w:customStyle="1" w:styleId="TALChar">
    <w:name w:val="TAL Char"/>
    <w:qFormat/>
    <w:locked/>
    <w:rsid w:val="00F02833"/>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6997">
      <w:bodyDiv w:val="1"/>
      <w:marLeft w:val="0"/>
      <w:marRight w:val="0"/>
      <w:marTop w:val="0"/>
      <w:marBottom w:val="0"/>
      <w:divBdr>
        <w:top w:val="none" w:sz="0" w:space="0" w:color="auto"/>
        <w:left w:val="none" w:sz="0" w:space="0" w:color="auto"/>
        <w:bottom w:val="none" w:sz="0" w:space="0" w:color="auto"/>
        <w:right w:val="none" w:sz="0" w:space="0" w:color="auto"/>
      </w:divBdr>
    </w:div>
    <w:div w:id="182742543">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37250676">
      <w:bodyDiv w:val="1"/>
      <w:marLeft w:val="0"/>
      <w:marRight w:val="0"/>
      <w:marTop w:val="0"/>
      <w:marBottom w:val="0"/>
      <w:divBdr>
        <w:top w:val="none" w:sz="0" w:space="0" w:color="auto"/>
        <w:left w:val="none" w:sz="0" w:space="0" w:color="auto"/>
        <w:bottom w:val="none" w:sz="0" w:space="0" w:color="auto"/>
        <w:right w:val="none" w:sz="0" w:space="0" w:color="auto"/>
      </w:divBdr>
    </w:div>
    <w:div w:id="299042485">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31435662">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0102306">
      <w:bodyDiv w:val="1"/>
      <w:marLeft w:val="0"/>
      <w:marRight w:val="0"/>
      <w:marTop w:val="0"/>
      <w:marBottom w:val="0"/>
      <w:divBdr>
        <w:top w:val="none" w:sz="0" w:space="0" w:color="auto"/>
        <w:left w:val="none" w:sz="0" w:space="0" w:color="auto"/>
        <w:bottom w:val="none" w:sz="0" w:space="0" w:color="auto"/>
        <w:right w:val="none" w:sz="0" w:space="0" w:color="auto"/>
      </w:divBdr>
      <w:divsChild>
        <w:div w:id="74128804">
          <w:marLeft w:val="0"/>
          <w:marRight w:val="0"/>
          <w:marTop w:val="0"/>
          <w:marBottom w:val="0"/>
          <w:divBdr>
            <w:top w:val="none" w:sz="0" w:space="0" w:color="auto"/>
            <w:left w:val="none" w:sz="0" w:space="0" w:color="auto"/>
            <w:bottom w:val="none" w:sz="0" w:space="0" w:color="auto"/>
            <w:right w:val="none" w:sz="0" w:space="0" w:color="auto"/>
          </w:divBdr>
        </w:div>
        <w:div w:id="493372862">
          <w:marLeft w:val="0"/>
          <w:marRight w:val="0"/>
          <w:marTop w:val="0"/>
          <w:marBottom w:val="0"/>
          <w:divBdr>
            <w:top w:val="none" w:sz="0" w:space="0" w:color="auto"/>
            <w:left w:val="none" w:sz="0" w:space="0" w:color="auto"/>
            <w:bottom w:val="none" w:sz="0" w:space="0" w:color="auto"/>
            <w:right w:val="none" w:sz="0" w:space="0" w:color="auto"/>
          </w:divBdr>
        </w:div>
        <w:div w:id="623123091">
          <w:marLeft w:val="0"/>
          <w:marRight w:val="0"/>
          <w:marTop w:val="0"/>
          <w:marBottom w:val="0"/>
          <w:divBdr>
            <w:top w:val="none" w:sz="0" w:space="0" w:color="auto"/>
            <w:left w:val="none" w:sz="0" w:space="0" w:color="auto"/>
            <w:bottom w:val="none" w:sz="0" w:space="0" w:color="auto"/>
            <w:right w:val="none" w:sz="0" w:space="0" w:color="auto"/>
          </w:divBdr>
        </w:div>
      </w:divsChild>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18691885">
      <w:bodyDiv w:val="1"/>
      <w:marLeft w:val="0"/>
      <w:marRight w:val="0"/>
      <w:marTop w:val="0"/>
      <w:marBottom w:val="0"/>
      <w:divBdr>
        <w:top w:val="none" w:sz="0" w:space="0" w:color="auto"/>
        <w:left w:val="none" w:sz="0" w:space="0" w:color="auto"/>
        <w:bottom w:val="none" w:sz="0" w:space="0" w:color="auto"/>
        <w:right w:val="none" w:sz="0" w:space="0" w:color="auto"/>
      </w:divBdr>
    </w:div>
    <w:div w:id="867184218">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59787622">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211645388">
      <w:bodyDiv w:val="1"/>
      <w:marLeft w:val="0"/>
      <w:marRight w:val="0"/>
      <w:marTop w:val="0"/>
      <w:marBottom w:val="0"/>
      <w:divBdr>
        <w:top w:val="none" w:sz="0" w:space="0" w:color="auto"/>
        <w:left w:val="none" w:sz="0" w:space="0" w:color="auto"/>
        <w:bottom w:val="none" w:sz="0" w:space="0" w:color="auto"/>
        <w:right w:val="none" w:sz="0" w:space="0" w:color="auto"/>
      </w:divBdr>
    </w:div>
    <w:div w:id="1277518606">
      <w:bodyDiv w:val="1"/>
      <w:marLeft w:val="0"/>
      <w:marRight w:val="0"/>
      <w:marTop w:val="0"/>
      <w:marBottom w:val="0"/>
      <w:divBdr>
        <w:top w:val="none" w:sz="0" w:space="0" w:color="auto"/>
        <w:left w:val="none" w:sz="0" w:space="0" w:color="auto"/>
        <w:bottom w:val="none" w:sz="0" w:space="0" w:color="auto"/>
        <w:right w:val="none" w:sz="0" w:space="0" w:color="auto"/>
      </w:divBdr>
    </w:div>
    <w:div w:id="138864587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20923867">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03357469">
      <w:bodyDiv w:val="1"/>
      <w:marLeft w:val="0"/>
      <w:marRight w:val="0"/>
      <w:marTop w:val="0"/>
      <w:marBottom w:val="0"/>
      <w:divBdr>
        <w:top w:val="none" w:sz="0" w:space="0" w:color="auto"/>
        <w:left w:val="none" w:sz="0" w:space="0" w:color="auto"/>
        <w:bottom w:val="none" w:sz="0" w:space="0" w:color="auto"/>
        <w:right w:val="none" w:sz="0" w:space="0" w:color="auto"/>
      </w:divBdr>
    </w:div>
    <w:div w:id="1709447427">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08545743">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846047825">
      <w:bodyDiv w:val="1"/>
      <w:marLeft w:val="0"/>
      <w:marRight w:val="0"/>
      <w:marTop w:val="0"/>
      <w:marBottom w:val="0"/>
      <w:divBdr>
        <w:top w:val="none" w:sz="0" w:space="0" w:color="auto"/>
        <w:left w:val="none" w:sz="0" w:space="0" w:color="auto"/>
        <w:bottom w:val="none" w:sz="0" w:space="0" w:color="auto"/>
        <w:right w:val="none" w:sz="0" w:space="0" w:color="auto"/>
      </w:divBdr>
      <w:divsChild>
        <w:div w:id="191723151">
          <w:marLeft w:val="0"/>
          <w:marRight w:val="0"/>
          <w:marTop w:val="0"/>
          <w:marBottom w:val="0"/>
          <w:divBdr>
            <w:top w:val="none" w:sz="0" w:space="0" w:color="auto"/>
            <w:left w:val="none" w:sz="0" w:space="0" w:color="auto"/>
            <w:bottom w:val="none" w:sz="0" w:space="0" w:color="auto"/>
            <w:right w:val="none" w:sz="0" w:space="0" w:color="auto"/>
          </w:divBdr>
        </w:div>
        <w:div w:id="275455554">
          <w:marLeft w:val="0"/>
          <w:marRight w:val="0"/>
          <w:marTop w:val="0"/>
          <w:marBottom w:val="0"/>
          <w:divBdr>
            <w:top w:val="none" w:sz="0" w:space="0" w:color="auto"/>
            <w:left w:val="none" w:sz="0" w:space="0" w:color="auto"/>
            <w:bottom w:val="none" w:sz="0" w:space="0" w:color="auto"/>
            <w:right w:val="none" w:sz="0" w:space="0" w:color="auto"/>
          </w:divBdr>
        </w:div>
        <w:div w:id="1469207975">
          <w:marLeft w:val="0"/>
          <w:marRight w:val="0"/>
          <w:marTop w:val="0"/>
          <w:marBottom w:val="0"/>
          <w:divBdr>
            <w:top w:val="none" w:sz="0" w:space="0" w:color="auto"/>
            <w:left w:val="none" w:sz="0" w:space="0" w:color="auto"/>
            <w:bottom w:val="none" w:sz="0" w:space="0" w:color="auto"/>
            <w:right w:val="none" w:sz="0" w:space="0" w:color="auto"/>
          </w:divBdr>
        </w:div>
      </w:divsChild>
    </w:div>
    <w:div w:id="1869678157">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1986426932">
      <w:bodyDiv w:val="1"/>
      <w:marLeft w:val="0"/>
      <w:marRight w:val="0"/>
      <w:marTop w:val="0"/>
      <w:marBottom w:val="0"/>
      <w:divBdr>
        <w:top w:val="none" w:sz="0" w:space="0" w:color="auto"/>
        <w:left w:val="none" w:sz="0" w:space="0" w:color="auto"/>
        <w:bottom w:val="none" w:sz="0" w:space="0" w:color="auto"/>
        <w:right w:val="none" w:sz="0" w:space="0" w:color="auto"/>
      </w:divBdr>
    </w:div>
    <w:div w:id="2013948975">
      <w:bodyDiv w:val="1"/>
      <w:marLeft w:val="0"/>
      <w:marRight w:val="0"/>
      <w:marTop w:val="0"/>
      <w:marBottom w:val="0"/>
      <w:divBdr>
        <w:top w:val="none" w:sz="0" w:space="0" w:color="auto"/>
        <w:left w:val="none" w:sz="0" w:space="0" w:color="auto"/>
        <w:bottom w:val="none" w:sz="0" w:space="0" w:color="auto"/>
        <w:right w:val="none" w:sz="0" w:space="0" w:color="auto"/>
      </w:divBdr>
    </w:div>
    <w:div w:id="2049600584">
      <w:bodyDiv w:val="1"/>
      <w:marLeft w:val="0"/>
      <w:marRight w:val="0"/>
      <w:marTop w:val="0"/>
      <w:marBottom w:val="0"/>
      <w:divBdr>
        <w:top w:val="none" w:sz="0" w:space="0" w:color="auto"/>
        <w:left w:val="none" w:sz="0" w:space="0" w:color="auto"/>
        <w:bottom w:val="none" w:sz="0" w:space="0" w:color="auto"/>
        <w:right w:val="none" w:sz="0" w:space="0" w:color="auto"/>
      </w:divBdr>
    </w:div>
    <w:div w:id="2058896165">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RBI5PAMIO524-1616901215-57428</_dlc_DocId>
    <HideFromDelve xmlns="71c5aaf6-e6ce-465b-b873-5148d2a4c105">false</HideFromDelve>
    <_dlc_DocIdUrl xmlns="71c5aaf6-e6ce-465b-b873-5148d2a4c105">
      <Url>https://nokia.sharepoint.com/sites/gxp/_layouts/15/DocIdRedir.aspx?ID=RBI5PAMIO524-1616901215-57428</Url>
      <Description>RBI5PAMIO524-1616901215-57428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4.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0</TotalTime>
  <Pages>6</Pages>
  <Words>2461</Words>
  <Characters>14032</Characters>
  <Application>Microsoft Office Word</Application>
  <DocSecurity>0</DocSecurity>
  <Lines>116</Lines>
  <Paragraphs>32</Paragraphs>
  <ScaleCrop>false</ScaleCrop>
  <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2</cp:revision>
  <dcterms:created xsi:type="dcterms:W3CDTF">2025-10-03T16:06:00Z</dcterms:created>
  <dcterms:modified xsi:type="dcterms:W3CDTF">2025-10-03T16:06:00Z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6b30b627-9344-4857-a4ae-01672420fa88</vt:lpwstr>
  </property>
</Properties>
</file>